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FB595E" w:rsidRPr="00FB595E" w:rsidTr="00141523">
        <w:trPr>
          <w:trHeight w:hRule="exact" w:val="1181"/>
        </w:trPr>
        <w:tc>
          <w:tcPr>
            <w:tcW w:w="4962" w:type="dxa"/>
          </w:tcPr>
          <w:p w:rsidR="008610F8" w:rsidRPr="00FB595E" w:rsidRDefault="008610F8" w:rsidP="00B14739">
            <w:pPr>
              <w:widowControl w:val="0"/>
              <w:tabs>
                <w:tab w:val="left" w:pos="682"/>
                <w:tab w:val="left" w:pos="6509"/>
                <w:tab w:val="left" w:pos="6719"/>
              </w:tabs>
              <w:autoSpaceDE w:val="0"/>
              <w:autoSpaceDN w:val="0"/>
              <w:adjustRightInd w:val="0"/>
              <w:ind w:hanging="729"/>
              <w:jc w:val="center"/>
              <w:rPr>
                <w:b/>
                <w:bCs/>
                <w:sz w:val="6"/>
                <w:szCs w:val="6"/>
              </w:rPr>
            </w:pPr>
          </w:p>
          <w:p w:rsidR="008610F8" w:rsidRPr="00FB595E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spacing w:line="324" w:lineRule="auto"/>
              <w:ind w:right="-72"/>
              <w:jc w:val="center"/>
              <w:rPr>
                <w:rFonts w:cs="Arial"/>
                <w:bCs/>
              </w:rPr>
            </w:pPr>
            <w:r w:rsidRPr="00FB595E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AAB779E" wp14:editId="2F18D63F">
                  <wp:simplePos x="0" y="0"/>
                  <wp:positionH relativeFrom="column">
                    <wp:posOffset>1272627</wp:posOffset>
                  </wp:positionH>
                  <wp:positionV relativeFrom="paragraph">
                    <wp:posOffset>33655</wp:posOffset>
                  </wp:positionV>
                  <wp:extent cx="526161" cy="640080"/>
                  <wp:effectExtent l="19050" t="0" r="7239" b="0"/>
                  <wp:wrapNone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161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595E" w:rsidRPr="00FB595E" w:rsidTr="00141523">
        <w:trPr>
          <w:trHeight w:hRule="exact" w:val="2997"/>
        </w:trPr>
        <w:tc>
          <w:tcPr>
            <w:tcW w:w="4962" w:type="dxa"/>
          </w:tcPr>
          <w:p w:rsidR="008610F8" w:rsidRPr="00FB595E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595E">
              <w:rPr>
                <w:b/>
                <w:bCs/>
                <w:sz w:val="28"/>
                <w:szCs w:val="28"/>
              </w:rPr>
              <w:t>МИНИСТЕРСТВО</w:t>
            </w:r>
          </w:p>
          <w:p w:rsidR="008610F8" w:rsidRPr="00FB595E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FB595E">
              <w:rPr>
                <w:b/>
                <w:bCs/>
                <w:sz w:val="28"/>
                <w:szCs w:val="28"/>
              </w:rPr>
              <w:t>СОЦИАЛЬНОГО</w:t>
            </w:r>
            <w:r w:rsidRPr="00FB595E">
              <w:rPr>
                <w:b/>
                <w:bCs/>
                <w:caps/>
                <w:sz w:val="28"/>
                <w:szCs w:val="28"/>
              </w:rPr>
              <w:t xml:space="preserve"> развития</w:t>
            </w:r>
          </w:p>
          <w:p w:rsidR="008610F8" w:rsidRPr="00FB595E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B595E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8610F8" w:rsidRPr="00FB595E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595E">
              <w:rPr>
                <w:b/>
                <w:bCs/>
              </w:rPr>
              <w:t>(</w:t>
            </w:r>
            <w:proofErr w:type="spellStart"/>
            <w:r w:rsidRPr="00FB595E">
              <w:rPr>
                <w:b/>
                <w:bCs/>
              </w:rPr>
              <w:t>Минсоцразвития</w:t>
            </w:r>
            <w:proofErr w:type="spellEnd"/>
            <w:r w:rsidRPr="00FB595E">
              <w:rPr>
                <w:b/>
                <w:bCs/>
              </w:rPr>
              <w:t xml:space="preserve"> Оренбургской области)</w:t>
            </w:r>
          </w:p>
          <w:p w:rsidR="008610F8" w:rsidRPr="00FB595E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ind w:hanging="729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8610F8" w:rsidRPr="00FB595E" w:rsidRDefault="008610F8" w:rsidP="00B14739">
            <w:pPr>
              <w:keepNext/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B595E">
              <w:rPr>
                <w:b/>
                <w:bCs/>
                <w:spacing w:val="100"/>
                <w:sz w:val="28"/>
                <w:szCs w:val="28"/>
              </w:rPr>
              <w:t>ПРИКА</w:t>
            </w:r>
            <w:r w:rsidRPr="00FB595E">
              <w:rPr>
                <w:b/>
                <w:bCs/>
                <w:sz w:val="28"/>
                <w:szCs w:val="28"/>
              </w:rPr>
              <w:t>З</w:t>
            </w:r>
          </w:p>
          <w:p w:rsidR="008610F8" w:rsidRPr="00FB595E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610F8" w:rsidRPr="00FB595E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610F8" w:rsidRPr="00FB595E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610F8" w:rsidRPr="00FB595E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610F8" w:rsidRPr="00FB595E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610F8" w:rsidRPr="00FB595E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610F8" w:rsidRPr="00FB595E" w:rsidRDefault="008610F8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610F8" w:rsidRPr="00FB595E" w:rsidRDefault="009103EE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spacing w:line="324" w:lineRule="auto"/>
              <w:ind w:right="-72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  <w:szCs w:val="22"/>
              </w:rPr>
              <w:t>03.05.2018</w:t>
            </w:r>
            <w:r w:rsidR="008610F8" w:rsidRPr="00FB595E">
              <w:rPr>
                <w:rFonts w:cs="Arial"/>
                <w:bCs/>
                <w:sz w:val="22"/>
                <w:szCs w:val="22"/>
              </w:rPr>
              <w:t xml:space="preserve"> № </w:t>
            </w:r>
            <w:r>
              <w:rPr>
                <w:rFonts w:cs="Arial"/>
                <w:bCs/>
                <w:sz w:val="22"/>
                <w:szCs w:val="22"/>
              </w:rPr>
              <w:t>264</w:t>
            </w:r>
            <w:bookmarkStart w:id="0" w:name="_GoBack"/>
            <w:bookmarkEnd w:id="0"/>
          </w:p>
          <w:p w:rsidR="008610F8" w:rsidRPr="00FB595E" w:rsidRDefault="00C11E02" w:rsidP="00206A73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6"/>
                <w:szCs w:val="6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11.2pt;margin-top:37.4pt;width:14.15pt;height:0;rotation:-90;z-index:251664384" o:connectortype="straight"/>
              </w:pict>
            </w:r>
            <w:r>
              <w:rPr>
                <w:b/>
                <w:bCs/>
                <w:noProof/>
                <w:sz w:val="28"/>
                <w:szCs w:val="28"/>
              </w:rPr>
              <w:pict>
                <v:shape id="_x0000_s1028" type="#_x0000_t32" style="position:absolute;left:0;text-align:left;margin-left:236.95pt;margin-top:37.4pt;width:14.15pt;height:0;rotation:-90;z-index:251663360" o:connectortype="straight"/>
              </w:pict>
            </w:r>
            <w:r>
              <w:rPr>
                <w:b/>
                <w:bCs/>
                <w:noProof/>
                <w:sz w:val="28"/>
                <w:szCs w:val="28"/>
              </w:rPr>
              <w:pict>
                <v:shape id="_x0000_s1027" type="#_x0000_t32" style="position:absolute;left:0;text-align:left;margin-left:229.9pt;margin-top:30.3pt;width:14.15pt;height:0;z-index:251662336" o:connectortype="straight"/>
              </w:pict>
            </w:r>
            <w:r>
              <w:rPr>
                <w:bCs/>
                <w:noProof/>
              </w:rPr>
              <w:pict>
                <v:shape id="_x0000_s1026" type="#_x0000_t32" style="position:absolute;left:0;text-align:left;margin-left:-4.1pt;margin-top:30.3pt;width:14.15pt;height:0;z-index:251661312" o:connectortype="straight"/>
              </w:pict>
            </w:r>
            <w:proofErr w:type="spellStart"/>
            <w:r w:rsidR="008610F8" w:rsidRPr="00FB595E">
              <w:rPr>
                <w:bCs/>
              </w:rPr>
              <w:t>г</w:t>
            </w:r>
            <w:proofErr w:type="gramStart"/>
            <w:r w:rsidR="008610F8" w:rsidRPr="00FB595E">
              <w:rPr>
                <w:bCs/>
              </w:rPr>
              <w:t>.О</w:t>
            </w:r>
            <w:proofErr w:type="gramEnd"/>
            <w:r w:rsidR="008610F8" w:rsidRPr="00FB595E">
              <w:rPr>
                <w:bCs/>
              </w:rPr>
              <w:t>ренбург</w:t>
            </w:r>
            <w:proofErr w:type="spellEnd"/>
          </w:p>
        </w:tc>
      </w:tr>
      <w:tr w:rsidR="00FB595E" w:rsidRPr="00FB595E" w:rsidTr="00141523">
        <w:trPr>
          <w:trHeight w:val="53"/>
        </w:trPr>
        <w:tc>
          <w:tcPr>
            <w:tcW w:w="4962" w:type="dxa"/>
            <w:vAlign w:val="center"/>
          </w:tcPr>
          <w:p w:rsidR="008610F8" w:rsidRPr="00FB595E" w:rsidRDefault="006D316B" w:rsidP="0099564E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ind w:right="212"/>
              <w:jc w:val="both"/>
              <w:rPr>
                <w:rFonts w:cs="Arial"/>
                <w:b/>
                <w:bCs/>
                <w:iCs/>
              </w:rPr>
            </w:pPr>
            <w:r w:rsidRPr="00FB595E">
              <w:t>О</w:t>
            </w:r>
            <w:r w:rsidR="00DC1038" w:rsidRPr="00FB595E">
              <w:t>б утверждении Плана мероприятий по профилактике и противодействию коррупции в министерстве социального развития Оренбургской области на 201</w:t>
            </w:r>
            <w:r w:rsidR="0099564E" w:rsidRPr="00FB595E">
              <w:t>8-2019</w:t>
            </w:r>
            <w:r w:rsidR="00DC1038" w:rsidRPr="00FB595E">
              <w:t xml:space="preserve"> годы</w:t>
            </w:r>
            <w:r w:rsidR="00C65F06" w:rsidRPr="00FB595E">
              <w:t xml:space="preserve"> </w:t>
            </w:r>
          </w:p>
        </w:tc>
      </w:tr>
    </w:tbl>
    <w:p w:rsidR="008610F8" w:rsidRPr="00FB595E" w:rsidRDefault="008610F8" w:rsidP="00B14739">
      <w:pPr>
        <w:tabs>
          <w:tab w:val="left" w:pos="0"/>
          <w:tab w:val="left" w:pos="993"/>
          <w:tab w:val="left" w:pos="6509"/>
          <w:tab w:val="left" w:pos="6719"/>
        </w:tabs>
        <w:jc w:val="both"/>
        <w:rPr>
          <w:sz w:val="28"/>
          <w:szCs w:val="28"/>
        </w:rPr>
      </w:pPr>
    </w:p>
    <w:p w:rsidR="0099564E" w:rsidRPr="00FB595E" w:rsidRDefault="0099564E" w:rsidP="00B14739">
      <w:pPr>
        <w:tabs>
          <w:tab w:val="left" w:pos="0"/>
          <w:tab w:val="left" w:pos="993"/>
          <w:tab w:val="left" w:pos="6509"/>
          <w:tab w:val="left" w:pos="6719"/>
        </w:tabs>
        <w:jc w:val="both"/>
        <w:rPr>
          <w:sz w:val="28"/>
          <w:szCs w:val="28"/>
        </w:rPr>
      </w:pPr>
    </w:p>
    <w:p w:rsidR="008D1E52" w:rsidRPr="00FB595E" w:rsidRDefault="0099564E" w:rsidP="009956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95E">
        <w:rPr>
          <w:rFonts w:eastAsiaTheme="minorHAnsi"/>
          <w:sz w:val="28"/>
          <w:szCs w:val="28"/>
          <w:lang w:eastAsia="en-US"/>
        </w:rPr>
        <w:t>В целях реализации Федерального закона от 25 декабря 2008 года № 273-ФЗ «О противодействии коррупции», Закона Оренбургской области от 15 сентября 2008 года № 2369/497-IV-ОЗ «О противодействии коррупции в Оренбургской области»</w:t>
      </w:r>
      <w:r w:rsidR="00D5439B" w:rsidRPr="00FB595E">
        <w:rPr>
          <w:sz w:val="28"/>
          <w:szCs w:val="28"/>
        </w:rPr>
        <w:t xml:space="preserve">, </w:t>
      </w:r>
      <w:proofErr w:type="gramStart"/>
      <w:r w:rsidR="0048292A" w:rsidRPr="00FB595E">
        <w:rPr>
          <w:sz w:val="28"/>
          <w:szCs w:val="28"/>
        </w:rPr>
        <w:t>п</w:t>
      </w:r>
      <w:proofErr w:type="gramEnd"/>
      <w:r w:rsidR="0048292A" w:rsidRPr="00FB595E">
        <w:rPr>
          <w:sz w:val="28"/>
          <w:szCs w:val="28"/>
        </w:rPr>
        <w:t xml:space="preserve"> р и к а з ы в а ю:</w:t>
      </w:r>
    </w:p>
    <w:p w:rsidR="00312987" w:rsidRDefault="005F3189" w:rsidP="00D750B4">
      <w:pPr>
        <w:pStyle w:val="ConsNormal"/>
        <w:widowControl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59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D5439B" w:rsidRPr="00FB59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 </w:t>
      </w:r>
      <w:r w:rsidR="00D5439B" w:rsidRPr="00FB595E">
        <w:rPr>
          <w:rFonts w:ascii="Times New Roman" w:hAnsi="Times New Roman" w:cs="Times New Roman"/>
          <w:sz w:val="28"/>
          <w:szCs w:val="28"/>
        </w:rPr>
        <w:t xml:space="preserve">мероприятий по профилактике и противодействию коррупции </w:t>
      </w:r>
      <w:r w:rsidRPr="00FB595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приложению.</w:t>
      </w:r>
    </w:p>
    <w:p w:rsidR="00D750B4" w:rsidRPr="00D750B4" w:rsidRDefault="00D750B4" w:rsidP="00D750B4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Отделу государственной гражданской службы, кадровой и антикоррупционной политики </w:t>
      </w:r>
      <w:r w:rsidRPr="00D750B4">
        <w:rPr>
          <w:rFonts w:eastAsiaTheme="minorHAnsi"/>
          <w:bCs/>
          <w:sz w:val="28"/>
          <w:szCs w:val="28"/>
          <w:lang w:eastAsia="en-US"/>
        </w:rPr>
        <w:t xml:space="preserve">после принятия Национального плана противодействия коррупции на 2018 - 2019 годы подготовить проект соответствующих изменений в план </w:t>
      </w:r>
      <w:r>
        <w:rPr>
          <w:rFonts w:eastAsiaTheme="minorHAnsi"/>
          <w:bCs/>
          <w:sz w:val="28"/>
          <w:szCs w:val="28"/>
          <w:lang w:eastAsia="en-US"/>
        </w:rPr>
        <w:t>м</w:t>
      </w:r>
      <w:r w:rsidRPr="00D750B4">
        <w:rPr>
          <w:rFonts w:eastAsiaTheme="minorHAnsi"/>
          <w:bCs/>
          <w:sz w:val="28"/>
          <w:szCs w:val="28"/>
          <w:lang w:eastAsia="en-US"/>
        </w:rPr>
        <w:t>инистерства социально</w:t>
      </w:r>
      <w:r>
        <w:rPr>
          <w:rFonts w:eastAsiaTheme="minorHAnsi"/>
          <w:bCs/>
          <w:sz w:val="28"/>
          <w:szCs w:val="28"/>
          <w:lang w:eastAsia="en-US"/>
        </w:rPr>
        <w:t>го развития Оренбургской области</w:t>
      </w:r>
      <w:r w:rsidRPr="00D750B4">
        <w:rPr>
          <w:rFonts w:eastAsiaTheme="minorHAnsi"/>
          <w:bCs/>
          <w:sz w:val="28"/>
          <w:szCs w:val="28"/>
          <w:lang w:eastAsia="en-US"/>
        </w:rPr>
        <w:t xml:space="preserve"> по противодействию коррупции на 2018 - 2019 годы.</w:t>
      </w:r>
    </w:p>
    <w:p w:rsidR="00D750B4" w:rsidRPr="00830FFF" w:rsidRDefault="00D750B4" w:rsidP="00D750B4">
      <w:pPr>
        <w:pStyle w:val="ConsNormal"/>
        <w:widowControl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50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 силу приказ министерства социального развития Оренбургской области от</w:t>
      </w:r>
      <w:r w:rsidRPr="00D750B4">
        <w:rPr>
          <w:rFonts w:ascii="Times New Roman" w:hAnsi="Times New Roman" w:cs="Times New Roman"/>
          <w:sz w:val="28"/>
          <w:szCs w:val="28"/>
        </w:rPr>
        <w:t xml:space="preserve"> 06.06.2016 № 352 «Об утверждении Плана мероприятий по профилактике и противодействию коррупции в министерстве социального развития Оренбургской области на 2016-2017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FFF" w:rsidRPr="00FB595E" w:rsidRDefault="00830FFF" w:rsidP="00830FFF">
      <w:pPr>
        <w:pStyle w:val="ConsNormal"/>
        <w:widowControl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B595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B59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830FFF" w:rsidRPr="00FB595E" w:rsidRDefault="00830FFF" w:rsidP="00830FFF">
      <w:pPr>
        <w:pStyle w:val="Con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 </w:t>
      </w:r>
      <w:r w:rsidRPr="00FB595E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582FFE">
        <w:rPr>
          <w:rFonts w:ascii="Times New Roman" w:hAnsi="Times New Roman" w:cs="Times New Roman"/>
          <w:sz w:val="28"/>
          <w:szCs w:val="28"/>
        </w:rPr>
        <w:t>после его подписания</w:t>
      </w:r>
      <w:r w:rsidRPr="00FB595E">
        <w:rPr>
          <w:rFonts w:ascii="Times New Roman" w:hAnsi="Times New Roman" w:cs="Times New Roman"/>
          <w:sz w:val="28"/>
          <w:szCs w:val="28"/>
        </w:rPr>
        <w:t>.</w:t>
      </w:r>
    </w:p>
    <w:p w:rsidR="001264A7" w:rsidRDefault="001264A7" w:rsidP="001264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30FFF" w:rsidRPr="00FB595E" w:rsidRDefault="00830FFF" w:rsidP="001264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E1C7B" w:rsidRPr="00FB595E" w:rsidRDefault="001264A7" w:rsidP="001264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595E">
        <w:rPr>
          <w:rFonts w:eastAsiaTheme="minorHAnsi"/>
          <w:sz w:val="28"/>
          <w:szCs w:val="28"/>
          <w:lang w:eastAsia="en-US"/>
        </w:rPr>
        <w:t xml:space="preserve">Министр                                                                           </w:t>
      </w:r>
      <w:r w:rsidR="00582FFE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9E1C7B" w:rsidRPr="00FB595E">
        <w:rPr>
          <w:rFonts w:eastAsiaTheme="minorHAnsi"/>
          <w:sz w:val="28"/>
          <w:szCs w:val="28"/>
          <w:lang w:eastAsia="en-US"/>
        </w:rPr>
        <w:t xml:space="preserve"> Т.С.</w:t>
      </w:r>
      <w:r w:rsidR="00582FFE">
        <w:rPr>
          <w:rFonts w:eastAsiaTheme="minorHAnsi"/>
          <w:sz w:val="28"/>
          <w:szCs w:val="28"/>
          <w:lang w:eastAsia="en-US"/>
        </w:rPr>
        <w:t xml:space="preserve"> </w:t>
      </w:r>
      <w:r w:rsidR="009E1C7B" w:rsidRPr="00FB595E">
        <w:rPr>
          <w:rFonts w:eastAsiaTheme="minorHAnsi"/>
          <w:sz w:val="28"/>
          <w:szCs w:val="28"/>
          <w:lang w:eastAsia="en-US"/>
        </w:rPr>
        <w:t>Самохина</w:t>
      </w:r>
    </w:p>
    <w:p w:rsidR="00D5439B" w:rsidRPr="00FB595E" w:rsidRDefault="009E1C7B" w:rsidP="00D5439B">
      <w:pPr>
        <w:pStyle w:val="ConsPlusNormal"/>
        <w:jc w:val="right"/>
      </w:pPr>
      <w:r w:rsidRPr="00FB595E">
        <w:br w:type="page"/>
      </w:r>
    </w:p>
    <w:p w:rsidR="00D5439B" w:rsidRPr="00FB595E" w:rsidRDefault="00D5439B" w:rsidP="00D5439B">
      <w:pPr>
        <w:pStyle w:val="ConsPlusNormal"/>
        <w:jc w:val="right"/>
        <w:sectPr w:rsidR="00D5439B" w:rsidRPr="00FB595E" w:rsidSect="0041360F">
          <w:headerReference w:type="default" r:id="rId10"/>
          <w:pgSz w:w="11906" w:h="16838"/>
          <w:pgMar w:top="397" w:right="851" w:bottom="1134" w:left="1418" w:header="709" w:footer="709" w:gutter="0"/>
          <w:cols w:space="708"/>
          <w:titlePg/>
          <w:docGrid w:linePitch="360"/>
        </w:sectPr>
      </w:pPr>
    </w:p>
    <w:p w:rsidR="00D5439B" w:rsidRPr="00FB595E" w:rsidRDefault="00D5439B" w:rsidP="00D5439B">
      <w:pPr>
        <w:pStyle w:val="ConsPlusNormal"/>
        <w:jc w:val="right"/>
      </w:pPr>
      <w:r w:rsidRPr="00FB595E">
        <w:lastRenderedPageBreak/>
        <w:t>Приложение</w:t>
      </w:r>
    </w:p>
    <w:p w:rsidR="00D5439B" w:rsidRPr="00FB595E" w:rsidRDefault="00D5439B" w:rsidP="00D5439B">
      <w:pPr>
        <w:pStyle w:val="ConsPlusNormal"/>
        <w:jc w:val="right"/>
      </w:pPr>
      <w:r w:rsidRPr="00FB595E">
        <w:t xml:space="preserve">к приказу министерства социального </w:t>
      </w:r>
    </w:p>
    <w:p w:rsidR="00D5439B" w:rsidRPr="00FB595E" w:rsidRDefault="00D5439B" w:rsidP="00D5439B">
      <w:pPr>
        <w:pStyle w:val="ConsPlusNormal"/>
        <w:jc w:val="right"/>
      </w:pPr>
      <w:r w:rsidRPr="00FB595E">
        <w:t>развития Оренбургской области</w:t>
      </w:r>
    </w:p>
    <w:p w:rsidR="00D5439B" w:rsidRPr="00FB595E" w:rsidRDefault="00D5439B" w:rsidP="00D5439B">
      <w:pPr>
        <w:pStyle w:val="ConsPlusNormal"/>
        <w:jc w:val="right"/>
      </w:pPr>
      <w:r w:rsidRPr="00FB595E">
        <w:t xml:space="preserve">от </w:t>
      </w:r>
      <w:r w:rsidR="0099564E" w:rsidRPr="00FB595E">
        <w:t>_____________</w:t>
      </w:r>
      <w:r w:rsidRPr="00FB595E">
        <w:t xml:space="preserve"> №</w:t>
      </w:r>
      <w:r w:rsidR="00974F68" w:rsidRPr="00FB595E">
        <w:t xml:space="preserve"> </w:t>
      </w:r>
      <w:r w:rsidR="0099564E" w:rsidRPr="00FB595E">
        <w:t>_______</w:t>
      </w:r>
    </w:p>
    <w:p w:rsidR="00D5439B" w:rsidRPr="00FB595E" w:rsidRDefault="00D5439B" w:rsidP="00D5439B">
      <w:pPr>
        <w:pStyle w:val="ConsPlusNormal"/>
      </w:pPr>
    </w:p>
    <w:p w:rsidR="00D5439B" w:rsidRPr="00FB595E" w:rsidRDefault="00D5439B" w:rsidP="00D543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FB595E">
        <w:rPr>
          <w:rFonts w:ascii="Times New Roman" w:hAnsi="Times New Roman" w:cs="Times New Roman"/>
          <w:sz w:val="28"/>
          <w:szCs w:val="28"/>
        </w:rPr>
        <w:t>План</w:t>
      </w:r>
    </w:p>
    <w:p w:rsidR="00D5439B" w:rsidRPr="00FB595E" w:rsidRDefault="00D5439B" w:rsidP="00D543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595E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D5439B" w:rsidRPr="00FB595E" w:rsidRDefault="00D5439B" w:rsidP="00D543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595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B595E"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 w:rsidRPr="00FB595E">
        <w:rPr>
          <w:rFonts w:ascii="Times New Roman" w:hAnsi="Times New Roman" w:cs="Times New Roman"/>
          <w:sz w:val="28"/>
          <w:szCs w:val="28"/>
        </w:rPr>
        <w:t xml:space="preserve"> социального развития Оренбургской области на 201</w:t>
      </w:r>
      <w:r w:rsidR="0099564E" w:rsidRPr="00FB595E">
        <w:rPr>
          <w:rFonts w:ascii="Times New Roman" w:hAnsi="Times New Roman" w:cs="Times New Roman"/>
          <w:sz w:val="28"/>
          <w:szCs w:val="28"/>
        </w:rPr>
        <w:t>8</w:t>
      </w:r>
      <w:r w:rsidRPr="00FB595E">
        <w:rPr>
          <w:rFonts w:ascii="Times New Roman" w:hAnsi="Times New Roman" w:cs="Times New Roman"/>
          <w:sz w:val="28"/>
          <w:szCs w:val="28"/>
        </w:rPr>
        <w:t xml:space="preserve"> - 201</w:t>
      </w:r>
      <w:r w:rsidR="0099564E" w:rsidRPr="00FB595E">
        <w:rPr>
          <w:rFonts w:ascii="Times New Roman" w:hAnsi="Times New Roman" w:cs="Times New Roman"/>
          <w:sz w:val="28"/>
          <w:szCs w:val="28"/>
        </w:rPr>
        <w:t>9</w:t>
      </w:r>
      <w:r w:rsidRPr="00FB595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5439B" w:rsidRPr="00FB595E" w:rsidRDefault="00D5439B" w:rsidP="00D5439B">
      <w:pPr>
        <w:pStyle w:val="ConsPlusNormal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4800"/>
        <w:gridCol w:w="2340"/>
        <w:gridCol w:w="37"/>
        <w:gridCol w:w="2783"/>
        <w:gridCol w:w="3120"/>
      </w:tblGrid>
      <w:tr w:rsidR="00FB595E" w:rsidRPr="00FB595E" w:rsidTr="00023FA4">
        <w:tc>
          <w:tcPr>
            <w:tcW w:w="540" w:type="dxa"/>
          </w:tcPr>
          <w:p w:rsidR="00D5439B" w:rsidRPr="00FB595E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 xml:space="preserve">N </w:t>
            </w:r>
            <w:proofErr w:type="gramStart"/>
            <w:r w:rsidRPr="00FB595E">
              <w:rPr>
                <w:sz w:val="22"/>
                <w:szCs w:val="22"/>
              </w:rPr>
              <w:t>п</w:t>
            </w:r>
            <w:proofErr w:type="gramEnd"/>
            <w:r w:rsidRPr="00FB595E">
              <w:rPr>
                <w:sz w:val="22"/>
                <w:szCs w:val="22"/>
              </w:rPr>
              <w:t>/п</w:t>
            </w:r>
          </w:p>
        </w:tc>
        <w:tc>
          <w:tcPr>
            <w:tcW w:w="4800" w:type="dxa"/>
          </w:tcPr>
          <w:p w:rsidR="00D5439B" w:rsidRPr="00FB595E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77" w:type="dxa"/>
            <w:gridSpan w:val="2"/>
          </w:tcPr>
          <w:p w:rsidR="00D5439B" w:rsidRPr="00FB595E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783" w:type="dxa"/>
          </w:tcPr>
          <w:p w:rsidR="00D5439B" w:rsidRPr="00FB595E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Исполнитель</w:t>
            </w:r>
          </w:p>
        </w:tc>
        <w:tc>
          <w:tcPr>
            <w:tcW w:w="3120" w:type="dxa"/>
          </w:tcPr>
          <w:p w:rsidR="00D5439B" w:rsidRPr="00FB595E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Ожидаемый результат реализации плана</w:t>
            </w:r>
          </w:p>
        </w:tc>
      </w:tr>
      <w:tr w:rsidR="00FB595E" w:rsidRPr="00FB595E" w:rsidTr="00023FA4">
        <w:tc>
          <w:tcPr>
            <w:tcW w:w="540" w:type="dxa"/>
          </w:tcPr>
          <w:p w:rsidR="00D5439B" w:rsidRPr="00FB595E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1</w:t>
            </w:r>
          </w:p>
        </w:tc>
        <w:tc>
          <w:tcPr>
            <w:tcW w:w="4800" w:type="dxa"/>
          </w:tcPr>
          <w:p w:rsidR="00D5439B" w:rsidRPr="00FB595E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2</w:t>
            </w:r>
          </w:p>
        </w:tc>
        <w:tc>
          <w:tcPr>
            <w:tcW w:w="2377" w:type="dxa"/>
            <w:gridSpan w:val="2"/>
          </w:tcPr>
          <w:p w:rsidR="00D5439B" w:rsidRPr="00FB595E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3</w:t>
            </w:r>
          </w:p>
        </w:tc>
        <w:tc>
          <w:tcPr>
            <w:tcW w:w="2783" w:type="dxa"/>
          </w:tcPr>
          <w:p w:rsidR="00D5439B" w:rsidRPr="00FB595E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4</w:t>
            </w:r>
          </w:p>
        </w:tc>
        <w:tc>
          <w:tcPr>
            <w:tcW w:w="3120" w:type="dxa"/>
          </w:tcPr>
          <w:p w:rsidR="00D5439B" w:rsidRPr="00FB595E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5</w:t>
            </w:r>
          </w:p>
        </w:tc>
      </w:tr>
      <w:tr w:rsidR="00FB595E" w:rsidRPr="00FB595E" w:rsidTr="00A95C36">
        <w:tc>
          <w:tcPr>
            <w:tcW w:w="13620" w:type="dxa"/>
            <w:gridSpan w:val="6"/>
          </w:tcPr>
          <w:p w:rsidR="00D5439B" w:rsidRPr="00FB595E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I. Нормативно-правовое регулирование антикоррупционной деятельности. Антикоррупционная экспертиза нормативных правовых актов и их проектов</w:t>
            </w:r>
          </w:p>
        </w:tc>
      </w:tr>
      <w:tr w:rsidR="00FB595E" w:rsidRPr="00FB595E" w:rsidTr="00830FFF">
        <w:tc>
          <w:tcPr>
            <w:tcW w:w="540" w:type="dxa"/>
          </w:tcPr>
          <w:p w:rsidR="00D5439B" w:rsidRPr="00FB595E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1.</w:t>
            </w:r>
          </w:p>
        </w:tc>
        <w:tc>
          <w:tcPr>
            <w:tcW w:w="480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Проведение мониторинга законодательства Оренбургской области, регулирующего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2377" w:type="dxa"/>
            <w:gridSpan w:val="2"/>
          </w:tcPr>
          <w:p w:rsidR="00D5439B" w:rsidRPr="00830FFF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783" w:type="dxa"/>
          </w:tcPr>
          <w:p w:rsidR="00D5439B" w:rsidRPr="00830FFF" w:rsidRDefault="00D5439B" w:rsidP="00025AAA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отдел правового обеспечения, отдел государственной гражданской службы, кадрово</w:t>
            </w:r>
            <w:r w:rsidR="00025AAA" w:rsidRPr="00830FFF">
              <w:rPr>
                <w:sz w:val="22"/>
                <w:szCs w:val="22"/>
              </w:rPr>
              <w:t>й и антикоррупционной политики</w:t>
            </w:r>
          </w:p>
        </w:tc>
        <w:tc>
          <w:tcPr>
            <w:tcW w:w="312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повышение эффективности правового регулирования отношений в сфере противодействия коррупции в Оренбургской области, устранение правовых пробелов и противоречий в данной сфере</w:t>
            </w:r>
          </w:p>
        </w:tc>
      </w:tr>
      <w:tr w:rsidR="00FB595E" w:rsidRPr="00FB595E" w:rsidTr="00830FFF">
        <w:tc>
          <w:tcPr>
            <w:tcW w:w="540" w:type="dxa"/>
          </w:tcPr>
          <w:p w:rsidR="00D5439B" w:rsidRPr="00FB595E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2.</w:t>
            </w:r>
          </w:p>
        </w:tc>
        <w:tc>
          <w:tcPr>
            <w:tcW w:w="4800" w:type="dxa"/>
          </w:tcPr>
          <w:p w:rsidR="00D5439B" w:rsidRPr="00830FFF" w:rsidRDefault="00D5439B" w:rsidP="002A7B0C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Пр</w:t>
            </w:r>
            <w:r w:rsidR="0099564E" w:rsidRPr="00830FFF">
              <w:rPr>
                <w:sz w:val="22"/>
                <w:szCs w:val="22"/>
              </w:rPr>
              <w:t xml:space="preserve">ивлечение </w:t>
            </w:r>
            <w:r w:rsidRPr="00830FFF">
              <w:rPr>
                <w:sz w:val="22"/>
                <w:szCs w:val="22"/>
              </w:rPr>
              <w:t>граждан и организаций,</w:t>
            </w:r>
            <w:r w:rsidR="002A7B0C" w:rsidRPr="00830FFF">
              <w:rPr>
                <w:sz w:val="22"/>
                <w:szCs w:val="22"/>
              </w:rPr>
              <w:t xml:space="preserve"> аккредитованных на проведение </w:t>
            </w:r>
            <w:r w:rsidRPr="00830FFF">
              <w:rPr>
                <w:sz w:val="22"/>
                <w:szCs w:val="22"/>
              </w:rPr>
              <w:t>экспертизы</w:t>
            </w:r>
            <w:r w:rsidR="0099564E" w:rsidRPr="00830FFF">
              <w:rPr>
                <w:sz w:val="22"/>
                <w:szCs w:val="22"/>
              </w:rPr>
              <w:t xml:space="preserve"> нормативных правовых актов и их про</w:t>
            </w:r>
            <w:r w:rsidR="002A7B0C" w:rsidRPr="00830FFF">
              <w:rPr>
                <w:sz w:val="22"/>
                <w:szCs w:val="22"/>
              </w:rPr>
              <w:t>е</w:t>
            </w:r>
            <w:r w:rsidR="0099564E" w:rsidRPr="00830FFF">
              <w:rPr>
                <w:sz w:val="22"/>
                <w:szCs w:val="22"/>
              </w:rPr>
              <w:t>ктов</w:t>
            </w:r>
            <w:r w:rsidRPr="00830FFF">
              <w:rPr>
                <w:sz w:val="22"/>
                <w:szCs w:val="22"/>
              </w:rPr>
              <w:t>,</w:t>
            </w:r>
            <w:r w:rsidR="002A7B0C" w:rsidRPr="00830FFF">
              <w:rPr>
                <w:sz w:val="22"/>
                <w:szCs w:val="22"/>
              </w:rPr>
              <w:t xml:space="preserve"> к проведению</w:t>
            </w:r>
            <w:r w:rsidRPr="00830FFF">
              <w:rPr>
                <w:sz w:val="22"/>
                <w:szCs w:val="22"/>
              </w:rPr>
              <w:t xml:space="preserve"> </w:t>
            </w:r>
            <w:r w:rsidR="002A7B0C" w:rsidRPr="00830FFF">
              <w:rPr>
                <w:sz w:val="22"/>
                <w:szCs w:val="22"/>
              </w:rPr>
              <w:t xml:space="preserve"> экспертизы на выявление </w:t>
            </w:r>
            <w:proofErr w:type="spellStart"/>
            <w:r w:rsidR="002A7B0C" w:rsidRPr="00830FFF">
              <w:rPr>
                <w:sz w:val="22"/>
                <w:szCs w:val="22"/>
              </w:rPr>
              <w:t>коррупциогенных</w:t>
            </w:r>
            <w:proofErr w:type="spellEnd"/>
            <w:r w:rsidR="002A7B0C" w:rsidRPr="00830FFF">
              <w:rPr>
                <w:sz w:val="22"/>
                <w:szCs w:val="22"/>
              </w:rPr>
              <w:t xml:space="preserve"> факторов</w:t>
            </w:r>
            <w:r w:rsidRPr="00830FFF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377" w:type="dxa"/>
            <w:gridSpan w:val="2"/>
          </w:tcPr>
          <w:p w:rsidR="00D5439B" w:rsidRPr="00830FFF" w:rsidRDefault="002A7B0C" w:rsidP="002A7B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2018 – 2019 годы</w:t>
            </w:r>
          </w:p>
        </w:tc>
        <w:tc>
          <w:tcPr>
            <w:tcW w:w="2783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отдел правового обеспечения     </w:t>
            </w:r>
          </w:p>
        </w:tc>
        <w:tc>
          <w:tcPr>
            <w:tcW w:w="312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повышение качества нормотворческого  </w:t>
            </w:r>
            <w:r w:rsidRPr="00830FFF">
              <w:rPr>
                <w:sz w:val="22"/>
                <w:szCs w:val="22"/>
              </w:rPr>
              <w:br/>
              <w:t xml:space="preserve">процесса </w:t>
            </w:r>
          </w:p>
        </w:tc>
      </w:tr>
      <w:tr w:rsidR="00FB595E" w:rsidRPr="00FB595E" w:rsidTr="00830FFF">
        <w:tc>
          <w:tcPr>
            <w:tcW w:w="540" w:type="dxa"/>
          </w:tcPr>
          <w:p w:rsidR="00D5439B" w:rsidRPr="00FB595E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3.</w:t>
            </w:r>
          </w:p>
        </w:tc>
        <w:tc>
          <w:tcPr>
            <w:tcW w:w="4800" w:type="dxa"/>
          </w:tcPr>
          <w:p w:rsidR="00D5439B" w:rsidRPr="00830FFF" w:rsidRDefault="00D5439B" w:rsidP="00025AAA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Организация  размещения на официальном  сайте в сети  Интернет проектов нормативных  правовых актов, разрабатываемых </w:t>
            </w:r>
            <w:r w:rsidRPr="00830FFF">
              <w:rPr>
                <w:sz w:val="22"/>
                <w:szCs w:val="22"/>
              </w:rPr>
              <w:lastRenderedPageBreak/>
              <w:t xml:space="preserve">министерством, затрагивающих права, свободы и обязанности   человека и гражданина, устанавливающих правовой статус организаций имеющих межведомственный характер, в целях проведения независимой антикоррупционной  </w:t>
            </w:r>
            <w:r w:rsidRPr="00830FFF">
              <w:rPr>
                <w:sz w:val="22"/>
                <w:szCs w:val="22"/>
              </w:rPr>
              <w:br/>
              <w:t xml:space="preserve">экспертизы        </w:t>
            </w:r>
          </w:p>
        </w:tc>
        <w:tc>
          <w:tcPr>
            <w:tcW w:w="2377" w:type="dxa"/>
            <w:gridSpan w:val="2"/>
          </w:tcPr>
          <w:p w:rsidR="00D5439B" w:rsidRPr="00830FFF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2783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отдел правового обеспечения, отдел сопровождения </w:t>
            </w:r>
            <w:r w:rsidRPr="00830FFF">
              <w:rPr>
                <w:sz w:val="22"/>
                <w:szCs w:val="22"/>
              </w:rPr>
              <w:lastRenderedPageBreak/>
              <w:t xml:space="preserve">государственных программ и сводной информации      </w:t>
            </w:r>
          </w:p>
        </w:tc>
        <w:tc>
          <w:tcPr>
            <w:tcW w:w="312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lastRenderedPageBreak/>
              <w:t xml:space="preserve">обеспечение возможности       </w:t>
            </w:r>
            <w:r w:rsidRPr="00830FFF">
              <w:rPr>
                <w:sz w:val="22"/>
                <w:szCs w:val="22"/>
              </w:rPr>
              <w:br/>
              <w:t xml:space="preserve">проведения        </w:t>
            </w:r>
            <w:r w:rsidRPr="00830FFF">
              <w:rPr>
                <w:sz w:val="22"/>
                <w:szCs w:val="22"/>
              </w:rPr>
              <w:br/>
              <w:t xml:space="preserve">независимой       </w:t>
            </w:r>
            <w:r w:rsidRPr="00830FFF">
              <w:rPr>
                <w:sz w:val="22"/>
                <w:szCs w:val="22"/>
              </w:rPr>
              <w:br/>
            </w:r>
            <w:r w:rsidRPr="00830FFF">
              <w:rPr>
                <w:sz w:val="22"/>
                <w:szCs w:val="22"/>
              </w:rPr>
              <w:lastRenderedPageBreak/>
              <w:t xml:space="preserve">антикоррупционной </w:t>
            </w:r>
            <w:r w:rsidRPr="00830FFF">
              <w:rPr>
                <w:sz w:val="22"/>
                <w:szCs w:val="22"/>
              </w:rPr>
              <w:br/>
              <w:t xml:space="preserve">экспертизы        </w:t>
            </w:r>
          </w:p>
        </w:tc>
      </w:tr>
      <w:tr w:rsidR="00FB595E" w:rsidRPr="00FB595E" w:rsidTr="00A95C36">
        <w:tc>
          <w:tcPr>
            <w:tcW w:w="13620" w:type="dxa"/>
            <w:gridSpan w:val="6"/>
          </w:tcPr>
          <w:p w:rsidR="00D5439B" w:rsidRPr="00830FFF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lastRenderedPageBreak/>
              <w:t>II. Организационно-управленческие меры по обеспечению антикоррупционной деятельности</w:t>
            </w:r>
          </w:p>
        </w:tc>
      </w:tr>
      <w:tr w:rsidR="00FB595E" w:rsidRPr="00FB595E" w:rsidTr="00A95C36">
        <w:tc>
          <w:tcPr>
            <w:tcW w:w="540" w:type="dxa"/>
          </w:tcPr>
          <w:p w:rsidR="00D5439B" w:rsidRPr="00FB595E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4.</w:t>
            </w:r>
          </w:p>
        </w:tc>
        <w:tc>
          <w:tcPr>
            <w:tcW w:w="4800" w:type="dxa"/>
          </w:tcPr>
          <w:p w:rsidR="00D5439B" w:rsidRPr="00830FFF" w:rsidRDefault="00D5439B" w:rsidP="00025AAA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830FFF">
              <w:rPr>
                <w:sz w:val="22"/>
                <w:szCs w:val="22"/>
              </w:rPr>
              <w:t>Осуществление контроля за реализацией требований Федеральных законов: от 3 декабря 2012 года №</w:t>
            </w:r>
            <w:hyperlink r:id="rId11" w:history="1">
              <w:r w:rsidRPr="00830FFF">
                <w:rPr>
                  <w:sz w:val="22"/>
                  <w:szCs w:val="22"/>
                </w:rPr>
                <w:t xml:space="preserve"> 230-ФЗ</w:t>
              </w:r>
            </w:hyperlink>
            <w:r w:rsidRPr="00830FFF">
              <w:rPr>
                <w:sz w:val="22"/>
                <w:szCs w:val="22"/>
              </w:rPr>
              <w:t xml:space="preserve"> «О контроле за соответствием расходов лиц, замещающих государственные должности, и иных лиц их доходам», от 7 мая 2013 года </w:t>
            </w:r>
            <w:hyperlink r:id="rId12" w:history="1">
              <w:r w:rsidRPr="00830FFF">
                <w:rPr>
                  <w:sz w:val="22"/>
                  <w:szCs w:val="22"/>
                </w:rPr>
                <w:t>N 79-ФЗ</w:t>
              </w:r>
            </w:hyperlink>
            <w:r w:rsidRPr="00830FFF">
              <w:rPr>
                <w:sz w:val="22"/>
                <w:szCs w:val="22"/>
              </w:rPr>
      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      </w:r>
            <w:proofErr w:type="gramEnd"/>
            <w:r w:rsidRPr="00830FFF">
              <w:rPr>
                <w:sz w:val="22"/>
                <w:szCs w:val="22"/>
              </w:rPr>
              <w:t xml:space="preserve"> и (или) пользоваться иностранными финансовыми инструментами», а также за соблюдением требований об </w:t>
            </w:r>
            <w:proofErr w:type="gramStart"/>
            <w:r w:rsidRPr="00830FFF">
              <w:rPr>
                <w:sz w:val="22"/>
                <w:szCs w:val="22"/>
              </w:rPr>
              <w:t>уведомлении</w:t>
            </w:r>
            <w:proofErr w:type="gramEnd"/>
            <w:r w:rsidRPr="00830FFF">
              <w:rPr>
                <w:sz w:val="22"/>
                <w:szCs w:val="22"/>
              </w:rPr>
              <w:t xml:space="preserve"> о получении подарка в связи</w:t>
            </w:r>
            <w:r w:rsidR="00025AAA" w:rsidRPr="00830FFF">
              <w:rPr>
                <w:sz w:val="22"/>
                <w:szCs w:val="22"/>
              </w:rPr>
              <w:t xml:space="preserve">  с их должностным положением</w:t>
            </w:r>
          </w:p>
        </w:tc>
        <w:tc>
          <w:tcPr>
            <w:tcW w:w="2340" w:type="dxa"/>
          </w:tcPr>
          <w:p w:rsidR="00D5439B" w:rsidRPr="00830FFF" w:rsidRDefault="00025AAA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2018 – 2019 годы</w:t>
            </w:r>
          </w:p>
        </w:tc>
        <w:tc>
          <w:tcPr>
            <w:tcW w:w="2820" w:type="dxa"/>
            <w:gridSpan w:val="2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отдел государственной гражданской службы, кадровой и антикоррупционной политики   </w:t>
            </w:r>
          </w:p>
        </w:tc>
        <w:tc>
          <w:tcPr>
            <w:tcW w:w="312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ранняя профилактика коррупционных правонарушений</w:t>
            </w:r>
          </w:p>
        </w:tc>
      </w:tr>
      <w:tr w:rsidR="00FB595E" w:rsidRPr="00FB595E" w:rsidTr="00A95C36">
        <w:tc>
          <w:tcPr>
            <w:tcW w:w="540" w:type="dxa"/>
          </w:tcPr>
          <w:p w:rsidR="00D5439B" w:rsidRPr="00FB595E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5.</w:t>
            </w:r>
          </w:p>
        </w:tc>
        <w:tc>
          <w:tcPr>
            <w:tcW w:w="480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Осуществление мер по формированию у государственных гражданских служащих министерства негативного отношения к коррупции</w:t>
            </w:r>
            <w:r w:rsidR="00025AAA" w:rsidRPr="00830FFF">
              <w:rPr>
                <w:sz w:val="22"/>
                <w:szCs w:val="22"/>
              </w:rPr>
              <w:t xml:space="preserve">, </w:t>
            </w:r>
            <w:r w:rsidR="00025AAA" w:rsidRPr="00830FFF">
              <w:rPr>
                <w:rStyle w:val="FontStyle17"/>
                <w:sz w:val="22"/>
                <w:szCs w:val="22"/>
              </w:rPr>
              <w:t>в том числе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340" w:type="dxa"/>
          </w:tcPr>
          <w:p w:rsidR="00D5439B" w:rsidRPr="00830FFF" w:rsidRDefault="00025AAA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2018 – 2019 годы</w:t>
            </w:r>
          </w:p>
        </w:tc>
        <w:tc>
          <w:tcPr>
            <w:tcW w:w="2820" w:type="dxa"/>
            <w:gridSpan w:val="2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отдел государственной гражданской службы, кадровой и антикоррупционной политики   </w:t>
            </w:r>
          </w:p>
        </w:tc>
        <w:tc>
          <w:tcPr>
            <w:tcW w:w="312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ранняя профилактика коррупционных правонарушений</w:t>
            </w:r>
          </w:p>
        </w:tc>
      </w:tr>
      <w:tr w:rsidR="00FB595E" w:rsidRPr="00FB595E" w:rsidTr="00A95C36">
        <w:tc>
          <w:tcPr>
            <w:tcW w:w="540" w:type="dxa"/>
          </w:tcPr>
          <w:p w:rsidR="007036FB" w:rsidRPr="00FB595E" w:rsidRDefault="00830FFF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00" w:type="dxa"/>
          </w:tcPr>
          <w:p w:rsidR="007036FB" w:rsidRPr="00830FFF" w:rsidRDefault="007036FB" w:rsidP="005F3769">
            <w:pPr>
              <w:pStyle w:val="Style6"/>
              <w:widowControl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>Проведение анализа соблюдения</w:t>
            </w:r>
          </w:p>
          <w:p w:rsidR="007036FB" w:rsidRPr="00830FFF" w:rsidRDefault="007036FB" w:rsidP="005F3769">
            <w:pPr>
              <w:pStyle w:val="Style6"/>
              <w:widowControl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>государственными гражданским</w:t>
            </w:r>
          </w:p>
          <w:p w:rsidR="007036FB" w:rsidRPr="00830FFF" w:rsidRDefault="007036FB" w:rsidP="005F3769">
            <w:pPr>
              <w:pStyle w:val="Style6"/>
              <w:widowControl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>служащими Оренбургской области</w:t>
            </w:r>
          </w:p>
          <w:p w:rsidR="007036FB" w:rsidRPr="00830FFF" w:rsidRDefault="007036FB" w:rsidP="005F3769">
            <w:pPr>
              <w:pStyle w:val="Style6"/>
              <w:widowControl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>запретов, ограничений и требований,</w:t>
            </w:r>
          </w:p>
          <w:p w:rsidR="007036FB" w:rsidRPr="00830FFF" w:rsidRDefault="007036FB" w:rsidP="005F3769">
            <w:pPr>
              <w:pStyle w:val="Style6"/>
              <w:widowControl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 xml:space="preserve">установленных в </w:t>
            </w:r>
            <w:proofErr w:type="gramStart"/>
            <w:r w:rsidRPr="00830FFF">
              <w:rPr>
                <w:rStyle w:val="FontStyle17"/>
                <w:sz w:val="22"/>
                <w:szCs w:val="22"/>
              </w:rPr>
              <w:t>целях</w:t>
            </w:r>
            <w:proofErr w:type="gramEnd"/>
            <w:r w:rsidRPr="00830FFF">
              <w:rPr>
                <w:rStyle w:val="FontStyle17"/>
                <w:sz w:val="22"/>
                <w:szCs w:val="22"/>
              </w:rPr>
              <w:t xml:space="preserve"> противодействия</w:t>
            </w:r>
          </w:p>
          <w:p w:rsidR="007036FB" w:rsidRPr="00830FFF" w:rsidRDefault="007036FB" w:rsidP="005F3769">
            <w:pPr>
              <w:pStyle w:val="Style6"/>
              <w:widowControl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lastRenderedPageBreak/>
              <w:t xml:space="preserve">коррупции, в том числе </w:t>
            </w:r>
            <w:proofErr w:type="gramStart"/>
            <w:r w:rsidRPr="00830FFF">
              <w:rPr>
                <w:rStyle w:val="FontStyle17"/>
                <w:sz w:val="22"/>
                <w:szCs w:val="22"/>
              </w:rPr>
              <w:t>касающихся</w:t>
            </w:r>
            <w:proofErr w:type="gramEnd"/>
          </w:p>
          <w:p w:rsidR="007036FB" w:rsidRPr="00830FFF" w:rsidRDefault="007036FB" w:rsidP="005F3769">
            <w:pPr>
              <w:pStyle w:val="Style6"/>
              <w:widowControl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 xml:space="preserve">получения подарков </w:t>
            </w:r>
            <w:proofErr w:type="gramStart"/>
            <w:r w:rsidRPr="00830FFF">
              <w:rPr>
                <w:rStyle w:val="FontStyle17"/>
                <w:sz w:val="22"/>
                <w:szCs w:val="22"/>
              </w:rPr>
              <w:t>отдельными</w:t>
            </w:r>
            <w:proofErr w:type="gramEnd"/>
          </w:p>
          <w:p w:rsidR="007036FB" w:rsidRPr="00830FFF" w:rsidRDefault="007036FB" w:rsidP="005F3769">
            <w:pPr>
              <w:pStyle w:val="Style6"/>
              <w:widowControl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>категориями лиц, выполнения иной</w:t>
            </w:r>
          </w:p>
          <w:p w:rsidR="007036FB" w:rsidRPr="00830FFF" w:rsidRDefault="007036FB" w:rsidP="005F3769">
            <w:pPr>
              <w:pStyle w:val="Style6"/>
              <w:widowControl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>оплачиваемой работы, обязанности</w:t>
            </w:r>
          </w:p>
          <w:p w:rsidR="007036FB" w:rsidRPr="00830FFF" w:rsidRDefault="007036FB" w:rsidP="005F3769">
            <w:pPr>
              <w:pStyle w:val="Style6"/>
              <w:widowControl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>уведомлять об обращениях в целях</w:t>
            </w:r>
          </w:p>
          <w:p w:rsidR="007036FB" w:rsidRPr="00830FFF" w:rsidRDefault="007036FB" w:rsidP="005F3769">
            <w:pPr>
              <w:pStyle w:val="Style6"/>
              <w:widowControl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 xml:space="preserve">склонения к совершению </w:t>
            </w:r>
            <w:proofErr w:type="gramStart"/>
            <w:r w:rsidRPr="00830FFF">
              <w:rPr>
                <w:rStyle w:val="FontStyle17"/>
                <w:sz w:val="22"/>
                <w:szCs w:val="22"/>
              </w:rPr>
              <w:t>коррупционных</w:t>
            </w:r>
            <w:proofErr w:type="gramEnd"/>
          </w:p>
          <w:p w:rsidR="007036FB" w:rsidRPr="00830FFF" w:rsidRDefault="007036FB" w:rsidP="005F3769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>правонарушений</w:t>
            </w:r>
          </w:p>
        </w:tc>
        <w:tc>
          <w:tcPr>
            <w:tcW w:w="2340" w:type="dxa"/>
          </w:tcPr>
          <w:p w:rsidR="007036FB" w:rsidRPr="00830FFF" w:rsidRDefault="007036FB" w:rsidP="005F3769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lastRenderedPageBreak/>
              <w:t>ежеквартально, не</w:t>
            </w:r>
          </w:p>
          <w:p w:rsidR="007036FB" w:rsidRPr="00830FFF" w:rsidRDefault="007036FB" w:rsidP="005F3769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>позднее 5 числа</w:t>
            </w:r>
          </w:p>
          <w:p w:rsidR="007036FB" w:rsidRPr="00830FFF" w:rsidRDefault="007036FB" w:rsidP="005F3769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>месяца,</w:t>
            </w:r>
          </w:p>
          <w:p w:rsidR="007036FB" w:rsidRPr="00830FFF" w:rsidRDefault="007036FB" w:rsidP="005F3769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 xml:space="preserve">следующего </w:t>
            </w:r>
            <w:proofErr w:type="gramStart"/>
            <w:r w:rsidRPr="00830FFF">
              <w:rPr>
                <w:rStyle w:val="FontStyle17"/>
                <w:sz w:val="22"/>
                <w:szCs w:val="22"/>
              </w:rPr>
              <w:t>за</w:t>
            </w:r>
            <w:proofErr w:type="gramEnd"/>
          </w:p>
          <w:p w:rsidR="007036FB" w:rsidRPr="00830FFF" w:rsidRDefault="007036FB" w:rsidP="005F3769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>отчетным</w:t>
            </w:r>
          </w:p>
          <w:p w:rsidR="007036FB" w:rsidRPr="00830FFF" w:rsidRDefault="007036FB" w:rsidP="005F3769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lastRenderedPageBreak/>
              <w:t>периодом</w:t>
            </w:r>
          </w:p>
        </w:tc>
        <w:tc>
          <w:tcPr>
            <w:tcW w:w="2820" w:type="dxa"/>
            <w:gridSpan w:val="2"/>
          </w:tcPr>
          <w:p w:rsidR="007036FB" w:rsidRPr="00830FFF" w:rsidRDefault="007036FB" w:rsidP="00B73238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lastRenderedPageBreak/>
              <w:t xml:space="preserve">отдел государственной гражданской службы, кадровой и антикоррупционной политики   </w:t>
            </w:r>
          </w:p>
        </w:tc>
        <w:tc>
          <w:tcPr>
            <w:tcW w:w="3120" w:type="dxa"/>
          </w:tcPr>
          <w:p w:rsidR="007036FB" w:rsidRPr="00830FFF" w:rsidRDefault="007036FB" w:rsidP="00B73238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ранняя профилактика коррупционных правонарушений</w:t>
            </w:r>
          </w:p>
        </w:tc>
      </w:tr>
      <w:tr w:rsidR="00FB595E" w:rsidRPr="00FB595E" w:rsidTr="00A95C36">
        <w:tc>
          <w:tcPr>
            <w:tcW w:w="540" w:type="dxa"/>
          </w:tcPr>
          <w:p w:rsidR="00D5439B" w:rsidRPr="00FB595E" w:rsidRDefault="00830FFF" w:rsidP="00830F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D5439B" w:rsidRPr="00FB595E">
              <w:rPr>
                <w:sz w:val="22"/>
                <w:szCs w:val="22"/>
              </w:rPr>
              <w:t>.</w:t>
            </w:r>
          </w:p>
        </w:tc>
        <w:tc>
          <w:tcPr>
            <w:tcW w:w="480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Осуществление комплекса организационных, разъяснительных и иных мер по соблюдению государственными гражданскими служащими требований к служебному поведению, общих принципов служебного поведения, ограничений, запретов, обязанностей установленных в целях противодействия коррупции.</w:t>
            </w:r>
          </w:p>
        </w:tc>
        <w:tc>
          <w:tcPr>
            <w:tcW w:w="2340" w:type="dxa"/>
          </w:tcPr>
          <w:p w:rsidR="00D5439B" w:rsidRPr="00830FFF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при приеме на государственную гражданскую службу, по мере необходимости</w:t>
            </w:r>
          </w:p>
        </w:tc>
        <w:tc>
          <w:tcPr>
            <w:tcW w:w="2820" w:type="dxa"/>
            <w:gridSpan w:val="2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отдел государственной гражданской службы, кадровой и антикоррупционной политики   </w:t>
            </w:r>
          </w:p>
        </w:tc>
        <w:tc>
          <w:tcPr>
            <w:tcW w:w="312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ранняя профилактика коррупционных правонарушений</w:t>
            </w:r>
          </w:p>
        </w:tc>
      </w:tr>
      <w:tr w:rsidR="00830FFF" w:rsidRPr="00FB595E" w:rsidTr="00A95C36">
        <w:tc>
          <w:tcPr>
            <w:tcW w:w="540" w:type="dxa"/>
          </w:tcPr>
          <w:p w:rsidR="00830FFF" w:rsidRPr="00FB595E" w:rsidRDefault="00830FFF" w:rsidP="00830F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FB595E">
              <w:rPr>
                <w:sz w:val="22"/>
                <w:szCs w:val="22"/>
              </w:rPr>
              <w:t>.</w:t>
            </w:r>
          </w:p>
        </w:tc>
        <w:tc>
          <w:tcPr>
            <w:tcW w:w="4800" w:type="dxa"/>
          </w:tcPr>
          <w:p w:rsidR="00830FFF" w:rsidRPr="00830FFF" w:rsidRDefault="00830FFF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Проведение проверок соблюдения         </w:t>
            </w:r>
            <w:r w:rsidRPr="00830FFF">
              <w:rPr>
                <w:sz w:val="22"/>
                <w:szCs w:val="22"/>
              </w:rPr>
              <w:br/>
              <w:t xml:space="preserve">государственными гражданскими служащими  порядка прохождения государственной гражданской службы, в том числе  соблюдения ограничений и запретов, предусмотренных    </w:t>
            </w:r>
            <w:r w:rsidRPr="00830FFF">
              <w:rPr>
                <w:sz w:val="22"/>
                <w:szCs w:val="22"/>
              </w:rPr>
              <w:br/>
              <w:t>законодательством</w:t>
            </w:r>
          </w:p>
        </w:tc>
        <w:tc>
          <w:tcPr>
            <w:tcW w:w="2340" w:type="dxa"/>
          </w:tcPr>
          <w:p w:rsidR="00830FFF" w:rsidRPr="00830FFF" w:rsidRDefault="00830FFF" w:rsidP="00830FFF">
            <w:pPr>
              <w:jc w:val="center"/>
            </w:pPr>
            <w:r w:rsidRPr="00830FFF">
              <w:rPr>
                <w:sz w:val="22"/>
                <w:szCs w:val="22"/>
              </w:rPr>
              <w:t>2018 – 2019 годы</w:t>
            </w:r>
          </w:p>
        </w:tc>
        <w:tc>
          <w:tcPr>
            <w:tcW w:w="2820" w:type="dxa"/>
            <w:gridSpan w:val="2"/>
          </w:tcPr>
          <w:p w:rsidR="00830FFF" w:rsidRPr="00830FFF" w:rsidRDefault="00830FFF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отдел государственной гражданской службы, кадровой и антикоррупционной политики   </w:t>
            </w:r>
          </w:p>
        </w:tc>
        <w:tc>
          <w:tcPr>
            <w:tcW w:w="3120" w:type="dxa"/>
          </w:tcPr>
          <w:p w:rsidR="00830FFF" w:rsidRPr="00830FFF" w:rsidRDefault="00830FFF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обеспечение ранней профилактики коррупционных правонарушений</w:t>
            </w:r>
          </w:p>
        </w:tc>
      </w:tr>
      <w:tr w:rsidR="00830FFF" w:rsidRPr="00FB595E" w:rsidTr="00A95C36">
        <w:tc>
          <w:tcPr>
            <w:tcW w:w="540" w:type="dxa"/>
          </w:tcPr>
          <w:p w:rsidR="00830FFF" w:rsidRPr="00FB595E" w:rsidRDefault="00830FFF" w:rsidP="00830F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FB595E">
              <w:rPr>
                <w:sz w:val="22"/>
                <w:szCs w:val="22"/>
              </w:rPr>
              <w:t>.</w:t>
            </w:r>
          </w:p>
        </w:tc>
        <w:tc>
          <w:tcPr>
            <w:tcW w:w="4800" w:type="dxa"/>
          </w:tcPr>
          <w:p w:rsidR="00830FFF" w:rsidRPr="00830FFF" w:rsidRDefault="00830FFF" w:rsidP="005C204D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Проведение мероприятий по выявлению случаев возникновения конфликта интересов и принятия мер по предотвращению и урегулированию конфликта интересов, одной из сторон которого являются граждане, претендующие на замещение должности государственного гражданского служащего, государственные гражданские служащие </w:t>
            </w:r>
          </w:p>
        </w:tc>
        <w:tc>
          <w:tcPr>
            <w:tcW w:w="2340" w:type="dxa"/>
          </w:tcPr>
          <w:p w:rsidR="00830FFF" w:rsidRPr="00830FFF" w:rsidRDefault="00830FFF" w:rsidP="00830FFF">
            <w:pPr>
              <w:jc w:val="center"/>
            </w:pPr>
            <w:r w:rsidRPr="00830FFF">
              <w:rPr>
                <w:sz w:val="22"/>
                <w:szCs w:val="22"/>
              </w:rPr>
              <w:t>2018 – 2019 годы</w:t>
            </w:r>
          </w:p>
        </w:tc>
        <w:tc>
          <w:tcPr>
            <w:tcW w:w="2820" w:type="dxa"/>
            <w:gridSpan w:val="2"/>
          </w:tcPr>
          <w:p w:rsidR="00830FFF" w:rsidRPr="00830FFF" w:rsidRDefault="00830FFF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отдел государственной гражданской службы, кадровой и антикоррупционной политики   </w:t>
            </w:r>
          </w:p>
        </w:tc>
        <w:tc>
          <w:tcPr>
            <w:tcW w:w="3120" w:type="dxa"/>
          </w:tcPr>
          <w:p w:rsidR="00830FFF" w:rsidRPr="00830FFF" w:rsidRDefault="00830FFF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ранняя профилактика коррупционных правонарушений</w:t>
            </w:r>
          </w:p>
        </w:tc>
      </w:tr>
      <w:tr w:rsidR="00FB595E" w:rsidRPr="00FB595E" w:rsidTr="00A95C36">
        <w:tc>
          <w:tcPr>
            <w:tcW w:w="540" w:type="dxa"/>
          </w:tcPr>
          <w:p w:rsidR="00D5439B" w:rsidRPr="00FB595E" w:rsidRDefault="00830FFF" w:rsidP="00830F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5439B" w:rsidRPr="00FB595E">
              <w:rPr>
                <w:sz w:val="22"/>
                <w:szCs w:val="22"/>
              </w:rPr>
              <w:t>.</w:t>
            </w:r>
          </w:p>
        </w:tc>
        <w:tc>
          <w:tcPr>
            <w:tcW w:w="480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Организация проведения заседаний комиссии по соблюдению требований к служебному поведению государственных гражданских служащих и урегулирования конфликта интересов</w:t>
            </w:r>
          </w:p>
        </w:tc>
        <w:tc>
          <w:tcPr>
            <w:tcW w:w="2340" w:type="dxa"/>
          </w:tcPr>
          <w:p w:rsidR="00D5439B" w:rsidRPr="00830FFF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820" w:type="dxa"/>
            <w:gridSpan w:val="2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отдел государственной гражданской службы, кадровой и антикоррупционной политики   </w:t>
            </w:r>
          </w:p>
        </w:tc>
        <w:tc>
          <w:tcPr>
            <w:tcW w:w="312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ранняя профилактика коррупционных правонарушений</w:t>
            </w:r>
          </w:p>
        </w:tc>
      </w:tr>
      <w:tr w:rsidR="00FB595E" w:rsidRPr="00FB595E" w:rsidTr="00A95C36">
        <w:tc>
          <w:tcPr>
            <w:tcW w:w="540" w:type="dxa"/>
          </w:tcPr>
          <w:p w:rsidR="00D5439B" w:rsidRPr="00FB595E" w:rsidRDefault="00D5439B" w:rsidP="00830FFF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lastRenderedPageBreak/>
              <w:t>1</w:t>
            </w:r>
            <w:r w:rsidR="00830FFF">
              <w:rPr>
                <w:sz w:val="22"/>
                <w:szCs w:val="22"/>
              </w:rPr>
              <w:t>1</w:t>
            </w:r>
            <w:r w:rsidRPr="00FB595E">
              <w:rPr>
                <w:sz w:val="22"/>
                <w:szCs w:val="22"/>
              </w:rPr>
              <w:t>.</w:t>
            </w:r>
          </w:p>
        </w:tc>
        <w:tc>
          <w:tcPr>
            <w:tcW w:w="4800" w:type="dxa"/>
          </w:tcPr>
          <w:p w:rsidR="00D5439B" w:rsidRPr="00830FFF" w:rsidRDefault="00D5439B" w:rsidP="002B40E1">
            <w:pPr>
              <w:pStyle w:val="ConsPlusNormal"/>
              <w:jc w:val="both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Разработка </w:t>
            </w:r>
            <w:r w:rsidR="002B40E1" w:rsidRPr="00830FFF">
              <w:rPr>
                <w:sz w:val="22"/>
                <w:szCs w:val="22"/>
              </w:rPr>
              <w:t xml:space="preserve">методических рекомендаций и </w:t>
            </w:r>
            <w:r w:rsidRPr="00830FFF">
              <w:rPr>
                <w:sz w:val="22"/>
                <w:szCs w:val="22"/>
              </w:rPr>
              <w:t>памят</w:t>
            </w:r>
            <w:r w:rsidR="002B40E1" w:rsidRPr="00830FFF">
              <w:rPr>
                <w:sz w:val="22"/>
                <w:szCs w:val="22"/>
              </w:rPr>
              <w:t>ок для</w:t>
            </w:r>
            <w:r w:rsidRPr="00830FFF">
              <w:rPr>
                <w:sz w:val="22"/>
                <w:szCs w:val="22"/>
              </w:rPr>
              <w:t xml:space="preserve"> государственны</w:t>
            </w:r>
            <w:r w:rsidR="002B40E1" w:rsidRPr="00830FFF">
              <w:rPr>
                <w:sz w:val="22"/>
                <w:szCs w:val="22"/>
              </w:rPr>
              <w:t>х</w:t>
            </w:r>
            <w:r w:rsidRPr="00830FFF">
              <w:rPr>
                <w:sz w:val="22"/>
                <w:szCs w:val="22"/>
              </w:rPr>
              <w:t xml:space="preserve"> граждански</w:t>
            </w:r>
            <w:r w:rsidR="002B40E1" w:rsidRPr="00830FFF">
              <w:rPr>
                <w:sz w:val="22"/>
                <w:szCs w:val="22"/>
              </w:rPr>
              <w:t>х</w:t>
            </w:r>
            <w:r w:rsidRPr="00830FFF">
              <w:rPr>
                <w:sz w:val="22"/>
                <w:szCs w:val="22"/>
              </w:rPr>
              <w:t xml:space="preserve"> служащи</w:t>
            </w:r>
            <w:r w:rsidR="002B40E1" w:rsidRPr="00830FFF">
              <w:rPr>
                <w:sz w:val="22"/>
                <w:szCs w:val="22"/>
              </w:rPr>
              <w:t>х</w:t>
            </w:r>
            <w:r w:rsidRPr="00830FFF">
              <w:rPr>
                <w:sz w:val="22"/>
                <w:szCs w:val="22"/>
              </w:rPr>
              <w:t xml:space="preserve"> министерства </w:t>
            </w:r>
            <w:r w:rsidR="002B40E1" w:rsidRPr="00830FFF">
              <w:rPr>
                <w:sz w:val="22"/>
                <w:szCs w:val="22"/>
              </w:rPr>
              <w:t xml:space="preserve">и подведомственных учреждений министерству </w:t>
            </w:r>
            <w:r w:rsidRPr="00830FFF">
              <w:rPr>
                <w:sz w:val="22"/>
                <w:szCs w:val="22"/>
              </w:rPr>
              <w:t xml:space="preserve">по </w:t>
            </w:r>
            <w:r w:rsidR="002B40E1" w:rsidRPr="00830FFF">
              <w:rPr>
                <w:sz w:val="22"/>
                <w:szCs w:val="22"/>
              </w:rPr>
              <w:t>реализации антикоррупционного законодательства</w:t>
            </w:r>
          </w:p>
        </w:tc>
        <w:tc>
          <w:tcPr>
            <w:tcW w:w="2340" w:type="dxa"/>
          </w:tcPr>
          <w:p w:rsidR="00D5439B" w:rsidRPr="00830FFF" w:rsidRDefault="00D5439B" w:rsidP="002B40E1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2</w:t>
            </w:r>
            <w:r w:rsidR="002B40E1" w:rsidRPr="00830FFF">
              <w:rPr>
                <w:sz w:val="22"/>
                <w:szCs w:val="22"/>
              </w:rPr>
              <w:t>018 - 2019</w:t>
            </w:r>
            <w:r w:rsidRPr="00830FFF">
              <w:rPr>
                <w:sz w:val="22"/>
                <w:szCs w:val="22"/>
              </w:rPr>
              <w:t xml:space="preserve"> год</w:t>
            </w:r>
            <w:r w:rsidR="002B40E1" w:rsidRPr="00830FFF">
              <w:rPr>
                <w:sz w:val="22"/>
                <w:szCs w:val="22"/>
              </w:rPr>
              <w:t>ы</w:t>
            </w:r>
          </w:p>
        </w:tc>
        <w:tc>
          <w:tcPr>
            <w:tcW w:w="2820" w:type="dxa"/>
            <w:gridSpan w:val="2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отдел государственной гражданской службы, кадровой и антикоррупционной политики   </w:t>
            </w:r>
          </w:p>
        </w:tc>
        <w:tc>
          <w:tcPr>
            <w:tcW w:w="312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ранняя профилактика коррупционных правонарушений</w:t>
            </w:r>
          </w:p>
        </w:tc>
      </w:tr>
      <w:tr w:rsidR="00FB595E" w:rsidRPr="00FB595E" w:rsidTr="00A95C36">
        <w:tc>
          <w:tcPr>
            <w:tcW w:w="540" w:type="dxa"/>
          </w:tcPr>
          <w:p w:rsidR="00D5439B" w:rsidRPr="00FB595E" w:rsidRDefault="00D5439B" w:rsidP="00830FFF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1</w:t>
            </w:r>
            <w:r w:rsidR="00830FFF">
              <w:rPr>
                <w:sz w:val="22"/>
                <w:szCs w:val="22"/>
              </w:rPr>
              <w:t>2</w:t>
            </w:r>
            <w:r w:rsidRPr="00FB595E">
              <w:rPr>
                <w:sz w:val="22"/>
                <w:szCs w:val="22"/>
              </w:rPr>
              <w:t>.</w:t>
            </w:r>
          </w:p>
        </w:tc>
        <w:tc>
          <w:tcPr>
            <w:tcW w:w="480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Принятие мер по предупреждению коррупции в подведомственных министерству учреждениях</w:t>
            </w:r>
          </w:p>
        </w:tc>
        <w:tc>
          <w:tcPr>
            <w:tcW w:w="2340" w:type="dxa"/>
          </w:tcPr>
          <w:p w:rsidR="00D5439B" w:rsidRPr="00830FFF" w:rsidRDefault="00830FFF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2018 – 2019 годы</w:t>
            </w:r>
          </w:p>
        </w:tc>
        <w:tc>
          <w:tcPr>
            <w:tcW w:w="2820" w:type="dxa"/>
            <w:gridSpan w:val="2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отдел государственной гражданской службы, кадровой и антикоррупционной политики   </w:t>
            </w:r>
          </w:p>
        </w:tc>
        <w:tc>
          <w:tcPr>
            <w:tcW w:w="312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ранняя профилактика коррупционных правонарушений</w:t>
            </w:r>
          </w:p>
        </w:tc>
      </w:tr>
      <w:tr w:rsidR="00FB595E" w:rsidRPr="00FB595E" w:rsidTr="00A95C36">
        <w:tc>
          <w:tcPr>
            <w:tcW w:w="540" w:type="dxa"/>
          </w:tcPr>
          <w:p w:rsidR="00A15CFB" w:rsidRPr="00FB595E" w:rsidRDefault="00A15CFB" w:rsidP="00830FFF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1</w:t>
            </w:r>
            <w:r w:rsidR="00830FFF">
              <w:rPr>
                <w:sz w:val="22"/>
                <w:szCs w:val="22"/>
              </w:rPr>
              <w:t>3</w:t>
            </w:r>
            <w:r w:rsidRPr="00FB595E">
              <w:rPr>
                <w:sz w:val="22"/>
                <w:szCs w:val="22"/>
              </w:rPr>
              <w:t>.</w:t>
            </w:r>
          </w:p>
        </w:tc>
        <w:tc>
          <w:tcPr>
            <w:tcW w:w="4800" w:type="dxa"/>
          </w:tcPr>
          <w:p w:rsidR="00A15CFB" w:rsidRPr="00830FFF" w:rsidRDefault="00A15CFB" w:rsidP="00A15CFB">
            <w:pPr>
              <w:pStyle w:val="Style6"/>
              <w:widowControl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 xml:space="preserve">Проведение оценки </w:t>
            </w:r>
            <w:proofErr w:type="gramStart"/>
            <w:r w:rsidRPr="00830FFF">
              <w:rPr>
                <w:rStyle w:val="FontStyle17"/>
                <w:sz w:val="22"/>
                <w:szCs w:val="22"/>
              </w:rPr>
              <w:t>коррупционных</w:t>
            </w:r>
            <w:proofErr w:type="gramEnd"/>
          </w:p>
          <w:p w:rsidR="00A15CFB" w:rsidRPr="00830FFF" w:rsidRDefault="00A15CFB" w:rsidP="00A15CFB">
            <w:pPr>
              <w:pStyle w:val="Style6"/>
              <w:widowControl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>рисков, возникающих при реализации</w:t>
            </w:r>
          </w:p>
          <w:p w:rsidR="00A15CFB" w:rsidRPr="00830FFF" w:rsidRDefault="00A15CFB" w:rsidP="00A15CFB">
            <w:pPr>
              <w:pStyle w:val="Style6"/>
              <w:widowControl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>государственными гражданскими</w:t>
            </w:r>
          </w:p>
          <w:p w:rsidR="00A15CFB" w:rsidRPr="00830FFF" w:rsidRDefault="00A15CFB" w:rsidP="00A15CFB">
            <w:pPr>
              <w:pStyle w:val="Style6"/>
              <w:widowControl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>служащими своих функций, и внесение</w:t>
            </w:r>
          </w:p>
          <w:p w:rsidR="00A15CFB" w:rsidRPr="00830FFF" w:rsidRDefault="00A15CFB" w:rsidP="00A15CFB">
            <w:pPr>
              <w:pStyle w:val="Style6"/>
              <w:widowControl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>уточнений в перечни должностей</w:t>
            </w:r>
          </w:p>
          <w:p w:rsidR="00A15CFB" w:rsidRPr="00830FFF" w:rsidRDefault="00A15CFB" w:rsidP="00A15CFB">
            <w:pPr>
              <w:pStyle w:val="Style6"/>
              <w:widowControl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>государственной гражданской службы,</w:t>
            </w:r>
          </w:p>
          <w:p w:rsidR="00A15CFB" w:rsidRPr="00830FFF" w:rsidRDefault="00A15CFB" w:rsidP="00A15CFB">
            <w:pPr>
              <w:pStyle w:val="Style6"/>
              <w:widowControl/>
              <w:rPr>
                <w:rStyle w:val="FontStyle17"/>
                <w:sz w:val="22"/>
                <w:szCs w:val="22"/>
              </w:rPr>
            </w:pPr>
            <w:proofErr w:type="gramStart"/>
            <w:r w:rsidRPr="00830FFF">
              <w:rPr>
                <w:rStyle w:val="FontStyle17"/>
                <w:sz w:val="22"/>
                <w:szCs w:val="22"/>
              </w:rPr>
              <w:t>замещение</w:t>
            </w:r>
            <w:proofErr w:type="gramEnd"/>
            <w:r w:rsidRPr="00830FFF">
              <w:rPr>
                <w:rStyle w:val="FontStyle17"/>
                <w:sz w:val="22"/>
                <w:szCs w:val="22"/>
              </w:rPr>
              <w:t xml:space="preserve"> которых связано с</w:t>
            </w:r>
          </w:p>
          <w:p w:rsidR="00A15CFB" w:rsidRPr="00830FFF" w:rsidRDefault="00A15CFB" w:rsidP="00A15CFB">
            <w:pPr>
              <w:pStyle w:val="ConsPlusCell"/>
              <w:rPr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>коррупционными рисками</w:t>
            </w:r>
          </w:p>
        </w:tc>
        <w:tc>
          <w:tcPr>
            <w:tcW w:w="2340" w:type="dxa"/>
          </w:tcPr>
          <w:p w:rsidR="00A15CFB" w:rsidRPr="00830FFF" w:rsidRDefault="00A15CFB" w:rsidP="00A15CFB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ежегодно, </w:t>
            </w:r>
          </w:p>
          <w:p w:rsidR="00A15CFB" w:rsidRPr="00830FFF" w:rsidRDefault="00A15CFB" w:rsidP="00A15CFB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до 5 декабря</w:t>
            </w:r>
          </w:p>
        </w:tc>
        <w:tc>
          <w:tcPr>
            <w:tcW w:w="2820" w:type="dxa"/>
            <w:gridSpan w:val="2"/>
          </w:tcPr>
          <w:p w:rsidR="00A15CFB" w:rsidRPr="00830FFF" w:rsidRDefault="00A15CFB" w:rsidP="003E5C8B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отдел государственной гражданской службы, кадровой и антикоррупционной политики   </w:t>
            </w:r>
          </w:p>
        </w:tc>
        <w:tc>
          <w:tcPr>
            <w:tcW w:w="3120" w:type="dxa"/>
          </w:tcPr>
          <w:p w:rsidR="00A15CFB" w:rsidRPr="00830FFF" w:rsidRDefault="00A15CFB" w:rsidP="003E5C8B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ранняя профилактика коррупционных правонарушений</w:t>
            </w:r>
          </w:p>
        </w:tc>
      </w:tr>
      <w:tr w:rsidR="00FB595E" w:rsidRPr="00FB595E" w:rsidTr="00A95C36">
        <w:tc>
          <w:tcPr>
            <w:tcW w:w="540" w:type="dxa"/>
          </w:tcPr>
          <w:p w:rsidR="00D5439B" w:rsidRPr="00FB595E" w:rsidRDefault="00D5439B" w:rsidP="00830FFF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1</w:t>
            </w:r>
            <w:r w:rsidR="00830FFF">
              <w:rPr>
                <w:sz w:val="22"/>
                <w:szCs w:val="22"/>
              </w:rPr>
              <w:t>4</w:t>
            </w:r>
            <w:r w:rsidRPr="00FB595E">
              <w:rPr>
                <w:sz w:val="22"/>
                <w:szCs w:val="22"/>
              </w:rPr>
              <w:t>.</w:t>
            </w:r>
          </w:p>
        </w:tc>
        <w:tc>
          <w:tcPr>
            <w:tcW w:w="4800" w:type="dxa"/>
          </w:tcPr>
          <w:p w:rsidR="00D5439B" w:rsidRPr="00830FFF" w:rsidRDefault="00D5439B" w:rsidP="00A95C36">
            <w:pPr>
              <w:pStyle w:val="ConsPlusCel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Организация сбора сведений о  </w:t>
            </w:r>
            <w:r w:rsidRPr="00830FFF">
              <w:rPr>
                <w:sz w:val="22"/>
                <w:szCs w:val="22"/>
              </w:rPr>
              <w:br/>
              <w:t xml:space="preserve">доходах, расходах, об  имуществе и        </w:t>
            </w:r>
            <w:r w:rsidRPr="00830FFF">
              <w:rPr>
                <w:sz w:val="22"/>
                <w:szCs w:val="22"/>
              </w:rPr>
              <w:br/>
              <w:t xml:space="preserve">обязательствах имущественного характера и проверки   достоверности и полноты представляемых государственными   </w:t>
            </w:r>
            <w:r w:rsidRPr="00830FFF">
              <w:rPr>
                <w:sz w:val="22"/>
                <w:szCs w:val="22"/>
              </w:rPr>
              <w:br/>
              <w:t xml:space="preserve">гражданскими служащими, их супругами и     </w:t>
            </w:r>
            <w:r w:rsidRPr="00830FFF">
              <w:rPr>
                <w:sz w:val="22"/>
                <w:szCs w:val="22"/>
              </w:rPr>
              <w:br/>
              <w:t>несовершеннолетними детьми, а также об источниках их доходов; сбора,</w:t>
            </w:r>
            <w:r w:rsidR="00591BB4" w:rsidRPr="00830FFF">
              <w:rPr>
                <w:sz w:val="22"/>
                <w:szCs w:val="22"/>
              </w:rPr>
              <w:t xml:space="preserve"> </w:t>
            </w:r>
            <w:r w:rsidRPr="00830FFF">
              <w:rPr>
                <w:sz w:val="22"/>
                <w:szCs w:val="22"/>
              </w:rPr>
              <w:t xml:space="preserve">систематизации и рассмотрения обращений граждан о даче согласия на замещение в организации должности на условиях гражданско-правового договора или на выполнение работы на условиях трудового договора, если отдельные функции управления данной организацией входили в должностные обязанности государственного гражданского служащего            </w:t>
            </w:r>
          </w:p>
        </w:tc>
        <w:tc>
          <w:tcPr>
            <w:tcW w:w="2340" w:type="dxa"/>
          </w:tcPr>
          <w:p w:rsidR="00D5439B" w:rsidRPr="00830FFF" w:rsidRDefault="00544FAE" w:rsidP="00544FAE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2018</w:t>
            </w:r>
            <w:r w:rsidR="00D5439B" w:rsidRPr="00830FFF">
              <w:rPr>
                <w:sz w:val="22"/>
                <w:szCs w:val="22"/>
              </w:rPr>
              <w:t>-201</w:t>
            </w:r>
            <w:r w:rsidRPr="00830FFF">
              <w:rPr>
                <w:sz w:val="22"/>
                <w:szCs w:val="22"/>
              </w:rPr>
              <w:t>9</w:t>
            </w:r>
            <w:r w:rsidR="00D5439B" w:rsidRPr="00830FFF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820" w:type="dxa"/>
            <w:gridSpan w:val="2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отдел    информационных технологий, отдел государственной гражданской службы, кадровой и антикоррупционной политики  </w:t>
            </w:r>
          </w:p>
        </w:tc>
        <w:tc>
          <w:tcPr>
            <w:tcW w:w="312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совершенствование механизмов антикоррупционной деятельности</w:t>
            </w:r>
          </w:p>
        </w:tc>
      </w:tr>
      <w:tr w:rsidR="00FB595E" w:rsidRPr="00FB595E" w:rsidTr="00A95C36">
        <w:tc>
          <w:tcPr>
            <w:tcW w:w="540" w:type="dxa"/>
          </w:tcPr>
          <w:p w:rsidR="00D5439B" w:rsidRPr="00FB595E" w:rsidRDefault="00830FFF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="00D5439B" w:rsidRPr="00FB595E">
              <w:rPr>
                <w:sz w:val="22"/>
                <w:szCs w:val="22"/>
              </w:rPr>
              <w:t>.</w:t>
            </w:r>
          </w:p>
        </w:tc>
        <w:tc>
          <w:tcPr>
            <w:tcW w:w="4800" w:type="dxa"/>
          </w:tcPr>
          <w:p w:rsidR="00D5439B" w:rsidRPr="00830FFF" w:rsidRDefault="00041E18" w:rsidP="00041E18">
            <w:pPr>
              <w:pStyle w:val="ConsPlusCel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А</w:t>
            </w:r>
            <w:r w:rsidR="00D5439B" w:rsidRPr="00830FFF">
              <w:rPr>
                <w:sz w:val="22"/>
                <w:szCs w:val="22"/>
              </w:rPr>
              <w:t>нализ сведений о доходах</w:t>
            </w:r>
            <w:r w:rsidRPr="00830FFF">
              <w:rPr>
                <w:sz w:val="22"/>
                <w:szCs w:val="22"/>
              </w:rPr>
              <w:t xml:space="preserve">, расходах, об имуществе и обязательствах имущественного характера представленных </w:t>
            </w:r>
            <w:r w:rsidR="00D5439B" w:rsidRPr="00830FFF">
              <w:rPr>
                <w:sz w:val="22"/>
                <w:szCs w:val="22"/>
              </w:rPr>
              <w:t xml:space="preserve"> государственны</w:t>
            </w:r>
            <w:r w:rsidRPr="00830FFF">
              <w:rPr>
                <w:sz w:val="22"/>
                <w:szCs w:val="22"/>
              </w:rPr>
              <w:t xml:space="preserve">ми </w:t>
            </w:r>
            <w:r w:rsidR="00D5439B" w:rsidRPr="00830FFF">
              <w:rPr>
                <w:sz w:val="22"/>
                <w:szCs w:val="22"/>
              </w:rPr>
              <w:t>граждански</w:t>
            </w:r>
            <w:r w:rsidRPr="00830FFF">
              <w:rPr>
                <w:sz w:val="22"/>
                <w:szCs w:val="22"/>
              </w:rPr>
              <w:t>ми</w:t>
            </w:r>
            <w:r w:rsidR="00D5439B" w:rsidRPr="00830FFF">
              <w:rPr>
                <w:sz w:val="22"/>
                <w:szCs w:val="22"/>
              </w:rPr>
              <w:t xml:space="preserve"> служащи</w:t>
            </w:r>
            <w:r w:rsidRPr="00830FFF">
              <w:rPr>
                <w:sz w:val="22"/>
                <w:szCs w:val="22"/>
              </w:rPr>
              <w:t>ми и руководителями подведомственных учреждений</w:t>
            </w:r>
          </w:p>
        </w:tc>
        <w:tc>
          <w:tcPr>
            <w:tcW w:w="2340" w:type="dxa"/>
          </w:tcPr>
          <w:p w:rsidR="00830FFF" w:rsidRPr="00830FFF" w:rsidRDefault="00041E18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 Ежегодно, </w:t>
            </w:r>
          </w:p>
          <w:p w:rsidR="00D5439B" w:rsidRPr="00830FFF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3 квартал</w:t>
            </w:r>
          </w:p>
        </w:tc>
        <w:tc>
          <w:tcPr>
            <w:tcW w:w="2820" w:type="dxa"/>
            <w:gridSpan w:val="2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отдел государственной гражданской службы, кадровой и антикоррупционной политики  </w:t>
            </w:r>
          </w:p>
        </w:tc>
        <w:tc>
          <w:tcPr>
            <w:tcW w:w="312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совершенствование механизмов антикоррупционной деятельности</w:t>
            </w:r>
          </w:p>
        </w:tc>
      </w:tr>
      <w:tr w:rsidR="00FB595E" w:rsidRPr="00FB595E" w:rsidTr="00A95C36">
        <w:tc>
          <w:tcPr>
            <w:tcW w:w="540" w:type="dxa"/>
          </w:tcPr>
          <w:p w:rsidR="005C204D" w:rsidRPr="00FB595E" w:rsidRDefault="00830FFF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800" w:type="dxa"/>
          </w:tcPr>
          <w:p w:rsidR="005C204D" w:rsidRPr="00830FFF" w:rsidRDefault="005C204D" w:rsidP="00A95C36">
            <w:pPr>
              <w:pStyle w:val="ConsPlusCel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Подготовка к опубликованию, сведений о  </w:t>
            </w:r>
            <w:r w:rsidRPr="00830FFF">
              <w:rPr>
                <w:sz w:val="22"/>
                <w:szCs w:val="22"/>
              </w:rPr>
              <w:br/>
              <w:t xml:space="preserve">доходах, расходах, об  имуществе и        </w:t>
            </w:r>
            <w:r w:rsidRPr="00830FFF">
              <w:rPr>
                <w:sz w:val="22"/>
                <w:szCs w:val="22"/>
              </w:rPr>
              <w:br/>
              <w:t>обязательствах имущественного характера на официальном сайте министерства</w:t>
            </w:r>
          </w:p>
        </w:tc>
        <w:tc>
          <w:tcPr>
            <w:tcW w:w="2340" w:type="dxa"/>
          </w:tcPr>
          <w:p w:rsidR="005C204D" w:rsidRPr="00830FFF" w:rsidRDefault="005C204D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820" w:type="dxa"/>
            <w:gridSpan w:val="2"/>
          </w:tcPr>
          <w:p w:rsidR="005C204D" w:rsidRPr="00830FFF" w:rsidRDefault="005C204D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отдел государственной гражданской службы, кадровой и антикоррупционной политики,</w:t>
            </w:r>
          </w:p>
        </w:tc>
        <w:tc>
          <w:tcPr>
            <w:tcW w:w="3120" w:type="dxa"/>
          </w:tcPr>
          <w:p w:rsidR="005C204D" w:rsidRPr="00830FFF" w:rsidRDefault="005C204D" w:rsidP="005C204D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повышение открытости и доступности информации о деятельности по профилактике правонарушений в министерстве</w:t>
            </w:r>
          </w:p>
        </w:tc>
      </w:tr>
      <w:tr w:rsidR="00FB595E" w:rsidRPr="00FB595E" w:rsidTr="00A95C36">
        <w:tc>
          <w:tcPr>
            <w:tcW w:w="540" w:type="dxa"/>
          </w:tcPr>
          <w:p w:rsidR="00D5439B" w:rsidRPr="00FB595E" w:rsidRDefault="00D5439B" w:rsidP="00830FFF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1</w:t>
            </w:r>
            <w:r w:rsidR="00830FFF">
              <w:rPr>
                <w:sz w:val="22"/>
                <w:szCs w:val="22"/>
              </w:rPr>
              <w:t>7</w:t>
            </w:r>
            <w:r w:rsidRPr="00FB595E">
              <w:rPr>
                <w:sz w:val="22"/>
                <w:szCs w:val="22"/>
              </w:rPr>
              <w:t>.</w:t>
            </w:r>
          </w:p>
        </w:tc>
        <w:tc>
          <w:tcPr>
            <w:tcW w:w="4800" w:type="dxa"/>
          </w:tcPr>
          <w:p w:rsidR="00D5439B" w:rsidRPr="00830FFF" w:rsidRDefault="00D5439B" w:rsidP="00A15CFB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Выявление коррупционных рисков, в том числе причин и условий коррупции, в деятельности по размещению государственных заказов и устранени</w:t>
            </w:r>
            <w:r w:rsidR="00A15CFB" w:rsidRPr="00830FFF">
              <w:rPr>
                <w:sz w:val="22"/>
                <w:szCs w:val="22"/>
              </w:rPr>
              <w:t>е</w:t>
            </w:r>
            <w:r w:rsidRPr="00830FFF">
              <w:rPr>
                <w:sz w:val="22"/>
                <w:szCs w:val="22"/>
              </w:rPr>
              <w:t xml:space="preserve"> выявленных коррупционных рисков</w:t>
            </w:r>
          </w:p>
        </w:tc>
        <w:tc>
          <w:tcPr>
            <w:tcW w:w="2340" w:type="dxa"/>
          </w:tcPr>
          <w:p w:rsidR="00D5439B" w:rsidRPr="00830FFF" w:rsidRDefault="00830FFF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2018 – 2019 годы</w:t>
            </w:r>
          </w:p>
        </w:tc>
        <w:tc>
          <w:tcPr>
            <w:tcW w:w="2820" w:type="dxa"/>
            <w:gridSpan w:val="2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отдел государственной гражданской службы, кадровой и антикоррупционной политики, отдел по управлению государственными затратами (закупками)   </w:t>
            </w:r>
          </w:p>
        </w:tc>
        <w:tc>
          <w:tcPr>
            <w:tcW w:w="312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ранняя профилактика коррупционных правонарушений</w:t>
            </w:r>
          </w:p>
        </w:tc>
      </w:tr>
      <w:tr w:rsidR="00FB595E" w:rsidRPr="00FB595E" w:rsidTr="00A95C36">
        <w:tc>
          <w:tcPr>
            <w:tcW w:w="540" w:type="dxa"/>
          </w:tcPr>
          <w:p w:rsidR="00D5439B" w:rsidRPr="00FB595E" w:rsidRDefault="00D5439B" w:rsidP="00830FFF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1</w:t>
            </w:r>
            <w:r w:rsidR="00830FFF">
              <w:rPr>
                <w:sz w:val="22"/>
                <w:szCs w:val="22"/>
              </w:rPr>
              <w:t>8</w:t>
            </w:r>
            <w:r w:rsidRPr="00FB595E">
              <w:rPr>
                <w:sz w:val="22"/>
                <w:szCs w:val="22"/>
              </w:rPr>
              <w:t>.</w:t>
            </w:r>
          </w:p>
        </w:tc>
        <w:tc>
          <w:tcPr>
            <w:tcW w:w="480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Подготовка информационно-аналитического обзора по результатам работы по противодействию коррупции в министерстве и размещение его на официальном сайте </w:t>
            </w:r>
          </w:p>
        </w:tc>
        <w:tc>
          <w:tcPr>
            <w:tcW w:w="2340" w:type="dxa"/>
          </w:tcPr>
          <w:p w:rsidR="00830FFF" w:rsidRPr="00830FFF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ежегодно, </w:t>
            </w:r>
          </w:p>
          <w:p w:rsidR="00D5439B" w:rsidRPr="00830FFF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до 25 декабря</w:t>
            </w:r>
          </w:p>
        </w:tc>
        <w:tc>
          <w:tcPr>
            <w:tcW w:w="2820" w:type="dxa"/>
            <w:gridSpan w:val="2"/>
          </w:tcPr>
          <w:p w:rsidR="00D5439B" w:rsidRPr="00830FFF" w:rsidRDefault="00D5439B" w:rsidP="00A95C36">
            <w:pPr>
              <w:pStyle w:val="ConsPlusCel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отдел  государственной гражданской службы, кадровой и антикоррупционной политики</w:t>
            </w:r>
          </w:p>
        </w:tc>
        <w:tc>
          <w:tcPr>
            <w:tcW w:w="312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совершенствование информационного обеспечения антикоррупционной деятельности   </w:t>
            </w:r>
          </w:p>
        </w:tc>
      </w:tr>
      <w:tr w:rsidR="00FB595E" w:rsidRPr="00FB595E" w:rsidTr="00A95C36">
        <w:tc>
          <w:tcPr>
            <w:tcW w:w="540" w:type="dxa"/>
          </w:tcPr>
          <w:p w:rsidR="00D5439B" w:rsidRPr="00FB595E" w:rsidRDefault="00830FFF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5439B" w:rsidRPr="00FB595E">
              <w:rPr>
                <w:sz w:val="22"/>
                <w:szCs w:val="22"/>
              </w:rPr>
              <w:t>.</w:t>
            </w:r>
          </w:p>
        </w:tc>
        <w:tc>
          <w:tcPr>
            <w:tcW w:w="480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340" w:type="dxa"/>
          </w:tcPr>
          <w:p w:rsidR="00830FFF" w:rsidRPr="00830FFF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ежегодно, </w:t>
            </w:r>
          </w:p>
          <w:p w:rsidR="00D5439B" w:rsidRPr="00830FFF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до 9 декабря</w:t>
            </w:r>
          </w:p>
        </w:tc>
        <w:tc>
          <w:tcPr>
            <w:tcW w:w="2820" w:type="dxa"/>
            <w:gridSpan w:val="2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отдел  государственной гражданской службы, кадровой и антикоррупционной политики</w:t>
            </w:r>
          </w:p>
        </w:tc>
        <w:tc>
          <w:tcPr>
            <w:tcW w:w="312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совершенствование информационного обеспечения антикоррупционной деятельности   </w:t>
            </w:r>
          </w:p>
        </w:tc>
      </w:tr>
      <w:tr w:rsidR="00FB595E" w:rsidRPr="00FB595E" w:rsidTr="00A95C36">
        <w:tc>
          <w:tcPr>
            <w:tcW w:w="13620" w:type="dxa"/>
            <w:gridSpan w:val="6"/>
          </w:tcPr>
          <w:p w:rsidR="00D5439B" w:rsidRPr="00830FFF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III. Мониторинг </w:t>
            </w:r>
            <w:proofErr w:type="spellStart"/>
            <w:r w:rsidRPr="00830FFF">
              <w:rPr>
                <w:sz w:val="22"/>
                <w:szCs w:val="22"/>
              </w:rPr>
              <w:t>коррупциогенных</w:t>
            </w:r>
            <w:proofErr w:type="spellEnd"/>
            <w:r w:rsidRPr="00830FFF">
              <w:rPr>
                <w:sz w:val="22"/>
                <w:szCs w:val="22"/>
              </w:rPr>
              <w:t xml:space="preserve"> факторов и мер антикоррупционной политики</w:t>
            </w:r>
          </w:p>
        </w:tc>
      </w:tr>
      <w:tr w:rsidR="00FB595E" w:rsidRPr="00FB595E" w:rsidTr="00A95C36">
        <w:tc>
          <w:tcPr>
            <w:tcW w:w="540" w:type="dxa"/>
          </w:tcPr>
          <w:p w:rsidR="00D5439B" w:rsidRPr="00FB595E" w:rsidRDefault="00830FFF" w:rsidP="00830F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5439B" w:rsidRPr="00FB595E">
              <w:rPr>
                <w:sz w:val="22"/>
                <w:szCs w:val="22"/>
              </w:rPr>
              <w:t>.</w:t>
            </w:r>
          </w:p>
        </w:tc>
        <w:tc>
          <w:tcPr>
            <w:tcW w:w="4800" w:type="dxa"/>
          </w:tcPr>
          <w:p w:rsidR="00D5439B" w:rsidRPr="00830FFF" w:rsidRDefault="00D5439B" w:rsidP="00A95C36">
            <w:pPr>
              <w:pStyle w:val="ConsPlusCel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Проведение анкетирования государственных гражданских служащих с целью выявления наиболее коррупционных сфер и оценки </w:t>
            </w:r>
            <w:r w:rsidRPr="00830FFF">
              <w:rPr>
                <w:sz w:val="22"/>
                <w:szCs w:val="22"/>
              </w:rPr>
              <w:lastRenderedPageBreak/>
              <w:t xml:space="preserve">эффективности принимаемых антикоррупционных мер   </w:t>
            </w:r>
          </w:p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D5439B" w:rsidRPr="00830FFF" w:rsidRDefault="00830FFF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lastRenderedPageBreak/>
              <w:t>2018 – 2019 годы</w:t>
            </w:r>
          </w:p>
        </w:tc>
        <w:tc>
          <w:tcPr>
            <w:tcW w:w="2820" w:type="dxa"/>
            <w:gridSpan w:val="2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отдел  государственной гражданской службы, кадровой и </w:t>
            </w:r>
            <w:r w:rsidRPr="00830FFF">
              <w:rPr>
                <w:sz w:val="22"/>
                <w:szCs w:val="22"/>
              </w:rPr>
              <w:lastRenderedPageBreak/>
              <w:t>антикоррупционной политики</w:t>
            </w:r>
          </w:p>
        </w:tc>
        <w:tc>
          <w:tcPr>
            <w:tcW w:w="312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lastRenderedPageBreak/>
              <w:t xml:space="preserve">совершенствование информационного обеспечения антикоррупционной </w:t>
            </w:r>
            <w:r w:rsidRPr="00830FFF">
              <w:rPr>
                <w:sz w:val="22"/>
                <w:szCs w:val="22"/>
              </w:rPr>
              <w:lastRenderedPageBreak/>
              <w:t>деятельности</w:t>
            </w:r>
          </w:p>
        </w:tc>
      </w:tr>
      <w:tr w:rsidR="00FB595E" w:rsidRPr="00FB595E" w:rsidTr="00A95C36">
        <w:tc>
          <w:tcPr>
            <w:tcW w:w="13620" w:type="dxa"/>
            <w:gridSpan w:val="6"/>
          </w:tcPr>
          <w:p w:rsidR="00D5439B" w:rsidRPr="00830FFF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lastRenderedPageBreak/>
              <w:t>IV. Антикоррупционное просвещение, обучение и воспитание</w:t>
            </w:r>
          </w:p>
        </w:tc>
      </w:tr>
      <w:tr w:rsidR="00FB595E" w:rsidRPr="00FB595E" w:rsidTr="00A95C36">
        <w:tc>
          <w:tcPr>
            <w:tcW w:w="540" w:type="dxa"/>
          </w:tcPr>
          <w:p w:rsidR="00D5439B" w:rsidRPr="00FB595E" w:rsidRDefault="00830FFF" w:rsidP="00830F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5439B" w:rsidRPr="00FB595E">
              <w:rPr>
                <w:sz w:val="22"/>
                <w:szCs w:val="22"/>
              </w:rPr>
              <w:t>.</w:t>
            </w:r>
          </w:p>
        </w:tc>
        <w:tc>
          <w:tcPr>
            <w:tcW w:w="480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Повышение квалификации государственных гражданских служащих</w:t>
            </w:r>
          </w:p>
        </w:tc>
        <w:tc>
          <w:tcPr>
            <w:tcW w:w="2340" w:type="dxa"/>
          </w:tcPr>
          <w:p w:rsidR="00D5439B" w:rsidRPr="00830FFF" w:rsidRDefault="00830FFF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2018 – 2019 годы</w:t>
            </w:r>
          </w:p>
        </w:tc>
        <w:tc>
          <w:tcPr>
            <w:tcW w:w="2820" w:type="dxa"/>
            <w:gridSpan w:val="2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органы исполнительной власти Оренбургской области</w:t>
            </w:r>
          </w:p>
        </w:tc>
        <w:tc>
          <w:tcPr>
            <w:tcW w:w="312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повышение профессионализма субъектов антикоррупционной деятельности</w:t>
            </w:r>
          </w:p>
        </w:tc>
      </w:tr>
      <w:tr w:rsidR="00FB595E" w:rsidRPr="00FB595E" w:rsidTr="00A95C36">
        <w:tc>
          <w:tcPr>
            <w:tcW w:w="540" w:type="dxa"/>
          </w:tcPr>
          <w:p w:rsidR="00D5439B" w:rsidRPr="00FB595E" w:rsidRDefault="00D5439B" w:rsidP="00830FFF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2</w:t>
            </w:r>
            <w:r w:rsidR="00830FFF">
              <w:rPr>
                <w:sz w:val="22"/>
                <w:szCs w:val="22"/>
              </w:rPr>
              <w:t>2</w:t>
            </w:r>
            <w:r w:rsidRPr="00FB595E">
              <w:rPr>
                <w:sz w:val="22"/>
                <w:szCs w:val="22"/>
              </w:rPr>
              <w:t>.</w:t>
            </w:r>
          </w:p>
        </w:tc>
        <w:tc>
          <w:tcPr>
            <w:tcW w:w="480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Организация и проведение конференций (семинаров, "круглых столов") антикоррупционной тематики</w:t>
            </w:r>
          </w:p>
        </w:tc>
        <w:tc>
          <w:tcPr>
            <w:tcW w:w="2340" w:type="dxa"/>
          </w:tcPr>
          <w:p w:rsidR="00D5439B" w:rsidRPr="00830FFF" w:rsidRDefault="00830FFF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2018 – 2019 годы</w:t>
            </w:r>
          </w:p>
        </w:tc>
        <w:tc>
          <w:tcPr>
            <w:tcW w:w="2820" w:type="dxa"/>
            <w:gridSpan w:val="2"/>
          </w:tcPr>
          <w:p w:rsidR="00D5439B" w:rsidRPr="00830FFF" w:rsidRDefault="00D5439B" w:rsidP="00A95C36">
            <w:r w:rsidRPr="00830FFF">
              <w:rPr>
                <w:sz w:val="22"/>
                <w:szCs w:val="22"/>
              </w:rPr>
              <w:t>отдел  государственной гражданской службы, кадровой и антикоррупционной политики</w:t>
            </w:r>
          </w:p>
        </w:tc>
        <w:tc>
          <w:tcPr>
            <w:tcW w:w="312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формирование антикоррупционного общественного мнения</w:t>
            </w:r>
          </w:p>
        </w:tc>
      </w:tr>
      <w:tr w:rsidR="00FB595E" w:rsidRPr="00FB595E" w:rsidTr="00A95C36">
        <w:tc>
          <w:tcPr>
            <w:tcW w:w="540" w:type="dxa"/>
          </w:tcPr>
          <w:p w:rsidR="00D5439B" w:rsidRPr="00FB595E" w:rsidRDefault="00D5439B" w:rsidP="00830FFF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2</w:t>
            </w:r>
            <w:r w:rsidR="00830FFF">
              <w:rPr>
                <w:sz w:val="22"/>
                <w:szCs w:val="22"/>
              </w:rPr>
              <w:t>3</w:t>
            </w:r>
            <w:r w:rsidRPr="00FB595E">
              <w:rPr>
                <w:sz w:val="22"/>
                <w:szCs w:val="22"/>
              </w:rPr>
              <w:t>.</w:t>
            </w:r>
          </w:p>
        </w:tc>
        <w:tc>
          <w:tcPr>
            <w:tcW w:w="480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Использование возможностей печатных и электронных СМИ, сети Интернет по противодействию коррупции</w:t>
            </w:r>
          </w:p>
        </w:tc>
        <w:tc>
          <w:tcPr>
            <w:tcW w:w="2340" w:type="dxa"/>
          </w:tcPr>
          <w:p w:rsidR="00D5439B" w:rsidRPr="00830FFF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постоянно</w:t>
            </w:r>
          </w:p>
        </w:tc>
        <w:tc>
          <w:tcPr>
            <w:tcW w:w="2820" w:type="dxa"/>
            <w:gridSpan w:val="2"/>
          </w:tcPr>
          <w:p w:rsidR="00D5439B" w:rsidRPr="00830FFF" w:rsidRDefault="00D5439B" w:rsidP="00A95C36">
            <w:r w:rsidRPr="00830FFF">
              <w:rPr>
                <w:sz w:val="22"/>
                <w:szCs w:val="22"/>
              </w:rPr>
              <w:t>отдел  государственной гражданской службы, кадровой и антикоррупционной политики</w:t>
            </w:r>
          </w:p>
        </w:tc>
        <w:tc>
          <w:tcPr>
            <w:tcW w:w="312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формирование у населения активной гражданской позиции в вопросах противодействия коррупции</w:t>
            </w:r>
          </w:p>
        </w:tc>
      </w:tr>
      <w:tr w:rsidR="00FB595E" w:rsidRPr="00FB595E" w:rsidTr="00A95C36">
        <w:tc>
          <w:tcPr>
            <w:tcW w:w="13620" w:type="dxa"/>
            <w:gridSpan w:val="6"/>
          </w:tcPr>
          <w:p w:rsidR="00D5439B" w:rsidRPr="00830FFF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V. Обеспечение прозрачности деятельности органов исполнительной власти Оренбургской области</w:t>
            </w:r>
          </w:p>
        </w:tc>
      </w:tr>
      <w:tr w:rsidR="00FB595E" w:rsidRPr="00FB595E" w:rsidTr="00A95C36">
        <w:tc>
          <w:tcPr>
            <w:tcW w:w="540" w:type="dxa"/>
          </w:tcPr>
          <w:p w:rsidR="00D5439B" w:rsidRPr="00FB595E" w:rsidRDefault="00D5439B" w:rsidP="00830FFF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2</w:t>
            </w:r>
            <w:r w:rsidR="00830FFF">
              <w:rPr>
                <w:sz w:val="22"/>
                <w:szCs w:val="22"/>
              </w:rPr>
              <w:t>4</w:t>
            </w:r>
            <w:r w:rsidRPr="00FB595E">
              <w:rPr>
                <w:sz w:val="22"/>
                <w:szCs w:val="22"/>
              </w:rPr>
              <w:t>.</w:t>
            </w:r>
          </w:p>
        </w:tc>
        <w:tc>
          <w:tcPr>
            <w:tcW w:w="480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Совершенствование предоставления государственных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340" w:type="dxa"/>
          </w:tcPr>
          <w:p w:rsidR="00D5439B" w:rsidRPr="00830FFF" w:rsidRDefault="00A15CFB" w:rsidP="00A15CFB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2018</w:t>
            </w:r>
            <w:r w:rsidR="00D5439B" w:rsidRPr="00830FFF">
              <w:rPr>
                <w:sz w:val="22"/>
                <w:szCs w:val="22"/>
              </w:rPr>
              <w:t xml:space="preserve"> - 201</w:t>
            </w:r>
            <w:r w:rsidRPr="00830FFF">
              <w:rPr>
                <w:sz w:val="22"/>
                <w:szCs w:val="22"/>
              </w:rPr>
              <w:t>9</w:t>
            </w:r>
            <w:r w:rsidR="00D5439B" w:rsidRPr="00830FFF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820" w:type="dxa"/>
            <w:gridSpan w:val="2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отделы министерства</w:t>
            </w:r>
          </w:p>
        </w:tc>
        <w:tc>
          <w:tcPr>
            <w:tcW w:w="312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обеспечение реализации прав и законных интересов граждан, юридических лиц; минимизация условий, способствующих совершению коррупционных правонарушений</w:t>
            </w:r>
          </w:p>
        </w:tc>
      </w:tr>
      <w:tr w:rsidR="00FB595E" w:rsidRPr="00FB595E" w:rsidTr="00A95C36">
        <w:tc>
          <w:tcPr>
            <w:tcW w:w="540" w:type="dxa"/>
          </w:tcPr>
          <w:p w:rsidR="00D5439B" w:rsidRPr="00FB595E" w:rsidRDefault="00D5439B" w:rsidP="00830FFF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2</w:t>
            </w:r>
            <w:r w:rsidR="00830FFF">
              <w:rPr>
                <w:sz w:val="22"/>
                <w:szCs w:val="22"/>
              </w:rPr>
              <w:t>5</w:t>
            </w:r>
            <w:r w:rsidRPr="00FB595E">
              <w:rPr>
                <w:sz w:val="22"/>
                <w:szCs w:val="22"/>
              </w:rPr>
              <w:t>.</w:t>
            </w:r>
          </w:p>
        </w:tc>
        <w:tc>
          <w:tcPr>
            <w:tcW w:w="480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Обеспечение функционирования  Единого социального телефона, детского телефона доверия, "горячих линий", интернет - приемных, позволяющих гражданам сообщать о ставших им известными фактах коррупции, причинах и условиях, способствующих их совершению</w:t>
            </w:r>
          </w:p>
        </w:tc>
        <w:tc>
          <w:tcPr>
            <w:tcW w:w="2340" w:type="dxa"/>
          </w:tcPr>
          <w:p w:rsidR="00D5439B" w:rsidRPr="00830FFF" w:rsidRDefault="00830FFF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2018 – 2019 годы</w:t>
            </w:r>
          </w:p>
        </w:tc>
        <w:tc>
          <w:tcPr>
            <w:tcW w:w="2820" w:type="dxa"/>
            <w:gridSpan w:val="2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отдел  информационных технологий, отдел сопровождения государственных программ и сводной информации</w:t>
            </w:r>
          </w:p>
        </w:tc>
        <w:tc>
          <w:tcPr>
            <w:tcW w:w="312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повышение уровня общественной активности в противодействии коррупции, совершенствование механизмов взаимодействия органов исполнительной </w:t>
            </w:r>
            <w:r w:rsidRPr="00830FFF">
              <w:rPr>
                <w:sz w:val="22"/>
                <w:szCs w:val="22"/>
              </w:rPr>
              <w:lastRenderedPageBreak/>
              <w:t>власти с гражданами</w:t>
            </w:r>
          </w:p>
        </w:tc>
      </w:tr>
      <w:tr w:rsidR="00FB595E" w:rsidRPr="00FB595E" w:rsidTr="00A95C36">
        <w:tc>
          <w:tcPr>
            <w:tcW w:w="540" w:type="dxa"/>
          </w:tcPr>
          <w:p w:rsidR="00D5439B" w:rsidRPr="00FB595E" w:rsidRDefault="00D5439B" w:rsidP="00830FFF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lastRenderedPageBreak/>
              <w:t>2</w:t>
            </w:r>
            <w:r w:rsidR="00830FFF">
              <w:rPr>
                <w:sz w:val="22"/>
                <w:szCs w:val="22"/>
              </w:rPr>
              <w:t>6</w:t>
            </w:r>
            <w:r w:rsidRPr="00FB595E">
              <w:rPr>
                <w:sz w:val="22"/>
                <w:szCs w:val="22"/>
              </w:rPr>
              <w:t>.</w:t>
            </w:r>
          </w:p>
        </w:tc>
        <w:tc>
          <w:tcPr>
            <w:tcW w:w="480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Размещение на официальном сайте министерства в сети Интернет ежегодных отчетов о реализации мер антикоррупционной политики в министерстве и подведомственных ему учреждениях</w:t>
            </w:r>
          </w:p>
        </w:tc>
        <w:tc>
          <w:tcPr>
            <w:tcW w:w="2340" w:type="dxa"/>
          </w:tcPr>
          <w:p w:rsidR="00830FFF" w:rsidRPr="00830FFF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ежегодно, </w:t>
            </w:r>
          </w:p>
          <w:p w:rsidR="00D5439B" w:rsidRPr="00830FFF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до 9 декабря</w:t>
            </w:r>
          </w:p>
        </w:tc>
        <w:tc>
          <w:tcPr>
            <w:tcW w:w="2820" w:type="dxa"/>
            <w:gridSpan w:val="2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отдел  государственной гражданской службы, кадровой и антикоррупционной политики</w:t>
            </w:r>
          </w:p>
        </w:tc>
        <w:tc>
          <w:tcPr>
            <w:tcW w:w="312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обеспечение гласности антикоррупционной деятельности</w:t>
            </w:r>
          </w:p>
        </w:tc>
      </w:tr>
      <w:tr w:rsidR="00FB595E" w:rsidRPr="00FB595E" w:rsidTr="00A95C36">
        <w:tc>
          <w:tcPr>
            <w:tcW w:w="13620" w:type="dxa"/>
            <w:gridSpan w:val="6"/>
          </w:tcPr>
          <w:p w:rsidR="00D5439B" w:rsidRPr="00830FFF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VI. Мероприятия по минимизации "бытовой" коррупции</w:t>
            </w:r>
          </w:p>
        </w:tc>
      </w:tr>
      <w:tr w:rsidR="00FB595E" w:rsidRPr="00FB595E" w:rsidTr="00A95C36">
        <w:tc>
          <w:tcPr>
            <w:tcW w:w="540" w:type="dxa"/>
          </w:tcPr>
          <w:p w:rsidR="00D5439B" w:rsidRPr="00FB595E" w:rsidRDefault="00D5439B" w:rsidP="00830FFF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2</w:t>
            </w:r>
            <w:r w:rsidR="00830FFF">
              <w:rPr>
                <w:sz w:val="22"/>
                <w:szCs w:val="22"/>
              </w:rPr>
              <w:t>7</w:t>
            </w:r>
            <w:r w:rsidRPr="00FB595E">
              <w:rPr>
                <w:sz w:val="22"/>
                <w:szCs w:val="22"/>
              </w:rPr>
              <w:t>.</w:t>
            </w:r>
          </w:p>
        </w:tc>
        <w:tc>
          <w:tcPr>
            <w:tcW w:w="4800" w:type="dxa"/>
          </w:tcPr>
          <w:p w:rsidR="00D5439B" w:rsidRPr="00830FFF" w:rsidRDefault="00D5439B" w:rsidP="00A95C36">
            <w:pPr>
              <w:pStyle w:val="ConsPlusCel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Проведение разъяснительной работы, в том числе в подведомственных учреждениях, по вопросам недопустимости нарушений антикоррупционного законодательства; уголовной ответственности за  преступления, связанные  с взяточничеством </w:t>
            </w:r>
          </w:p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D5439B" w:rsidRPr="00830FFF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820" w:type="dxa"/>
            <w:gridSpan w:val="2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отдел  государственной гражданской службы, кадровой и антикоррупционной политики, руководители структурных подразделений       </w:t>
            </w:r>
          </w:p>
        </w:tc>
        <w:tc>
          <w:tcPr>
            <w:tcW w:w="312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ранняя профилактика коррупционных правонарушений</w:t>
            </w:r>
          </w:p>
        </w:tc>
      </w:tr>
      <w:tr w:rsidR="00FB595E" w:rsidRPr="00FB595E" w:rsidTr="00A95C36">
        <w:tc>
          <w:tcPr>
            <w:tcW w:w="540" w:type="dxa"/>
          </w:tcPr>
          <w:p w:rsidR="00D5439B" w:rsidRPr="00FB595E" w:rsidRDefault="00D5439B" w:rsidP="00830FFF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2</w:t>
            </w:r>
            <w:r w:rsidR="00830FFF">
              <w:rPr>
                <w:sz w:val="22"/>
                <w:szCs w:val="22"/>
              </w:rPr>
              <w:t>8</w:t>
            </w:r>
            <w:r w:rsidRPr="00FB595E">
              <w:rPr>
                <w:sz w:val="22"/>
                <w:szCs w:val="22"/>
              </w:rPr>
              <w:t>.</w:t>
            </w:r>
          </w:p>
        </w:tc>
        <w:tc>
          <w:tcPr>
            <w:tcW w:w="4800" w:type="dxa"/>
          </w:tcPr>
          <w:p w:rsidR="00D5439B" w:rsidRPr="00830FFF" w:rsidRDefault="00D5439B" w:rsidP="00A15CFB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Размещение на официальном сайте министерства, в доступных для граждан местах информации  о порядке представления платных услуг</w:t>
            </w:r>
          </w:p>
        </w:tc>
        <w:tc>
          <w:tcPr>
            <w:tcW w:w="2340" w:type="dxa"/>
          </w:tcPr>
          <w:p w:rsidR="00D5439B" w:rsidRPr="00830FFF" w:rsidRDefault="00830FFF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2018 – 2019 годы</w:t>
            </w:r>
          </w:p>
        </w:tc>
        <w:tc>
          <w:tcPr>
            <w:tcW w:w="2820" w:type="dxa"/>
            <w:gridSpan w:val="2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руководители структурных подразделений, отдел сопровождения государственных программ и сводной информации</w:t>
            </w:r>
          </w:p>
        </w:tc>
        <w:tc>
          <w:tcPr>
            <w:tcW w:w="312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минимизация коррупционных рисков</w:t>
            </w:r>
          </w:p>
        </w:tc>
      </w:tr>
      <w:tr w:rsidR="00FB595E" w:rsidRPr="00FB595E" w:rsidTr="00A95C36">
        <w:tc>
          <w:tcPr>
            <w:tcW w:w="540" w:type="dxa"/>
          </w:tcPr>
          <w:p w:rsidR="00D5439B" w:rsidRPr="00FB595E" w:rsidRDefault="00D5439B" w:rsidP="00830FFF">
            <w:pPr>
              <w:pStyle w:val="ConsPlusNormal"/>
              <w:jc w:val="center"/>
              <w:rPr>
                <w:sz w:val="22"/>
                <w:szCs w:val="22"/>
              </w:rPr>
            </w:pPr>
            <w:r w:rsidRPr="00FB595E">
              <w:rPr>
                <w:sz w:val="22"/>
                <w:szCs w:val="22"/>
              </w:rPr>
              <w:t>2</w:t>
            </w:r>
            <w:r w:rsidR="00830FFF">
              <w:rPr>
                <w:sz w:val="22"/>
                <w:szCs w:val="22"/>
              </w:rPr>
              <w:t>9</w:t>
            </w:r>
            <w:r w:rsidRPr="00FB595E">
              <w:rPr>
                <w:sz w:val="22"/>
                <w:szCs w:val="22"/>
              </w:rPr>
              <w:t>.</w:t>
            </w:r>
          </w:p>
        </w:tc>
        <w:tc>
          <w:tcPr>
            <w:tcW w:w="480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Оказание гражданам </w:t>
            </w:r>
            <w:proofErr w:type="gramStart"/>
            <w:r w:rsidRPr="00830FFF">
              <w:rPr>
                <w:sz w:val="22"/>
                <w:szCs w:val="22"/>
              </w:rPr>
              <w:t>бесплатной</w:t>
            </w:r>
            <w:proofErr w:type="gramEnd"/>
            <w:r w:rsidRPr="00830FFF">
              <w:rPr>
                <w:sz w:val="22"/>
                <w:szCs w:val="22"/>
              </w:rPr>
              <w:t xml:space="preserve"> юридической помощи</w:t>
            </w:r>
          </w:p>
        </w:tc>
        <w:tc>
          <w:tcPr>
            <w:tcW w:w="2340" w:type="dxa"/>
          </w:tcPr>
          <w:p w:rsidR="00D5439B" w:rsidRPr="00830FFF" w:rsidRDefault="00F94B63" w:rsidP="00F94B63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2018 – 2019 годы</w:t>
            </w:r>
          </w:p>
        </w:tc>
        <w:tc>
          <w:tcPr>
            <w:tcW w:w="2820" w:type="dxa"/>
            <w:gridSpan w:val="2"/>
          </w:tcPr>
          <w:p w:rsidR="00D5439B" w:rsidRPr="00830FFF" w:rsidRDefault="00D5439B" w:rsidP="00A95C36">
            <w:pPr>
              <w:pStyle w:val="ConsPlusCel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отдел правового обеспечения, </w:t>
            </w:r>
          </w:p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ГКУ «Государственное юридическое бюро Оренбургской области»</w:t>
            </w:r>
          </w:p>
        </w:tc>
        <w:tc>
          <w:tcPr>
            <w:tcW w:w="312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минимизация коррупционных рисков</w:t>
            </w:r>
          </w:p>
        </w:tc>
      </w:tr>
      <w:tr w:rsidR="00FB595E" w:rsidRPr="00FB595E" w:rsidTr="00A95C36">
        <w:tc>
          <w:tcPr>
            <w:tcW w:w="540" w:type="dxa"/>
          </w:tcPr>
          <w:p w:rsidR="00F94B63" w:rsidRPr="00FB595E" w:rsidRDefault="00830FFF" w:rsidP="00F94B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800" w:type="dxa"/>
          </w:tcPr>
          <w:p w:rsidR="00F94B63" w:rsidRPr="00830FFF" w:rsidRDefault="00F94B63" w:rsidP="00F94B63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>Проведение анкетирования среди участников образовательного процесса по вопросам проявления «бытовой» коррупции в подведомственных образовательных организациях</w:t>
            </w:r>
          </w:p>
        </w:tc>
        <w:tc>
          <w:tcPr>
            <w:tcW w:w="2340" w:type="dxa"/>
          </w:tcPr>
          <w:p w:rsidR="00F94B63" w:rsidRPr="00830FFF" w:rsidRDefault="00F94B63" w:rsidP="00F94B63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2018 – 2019 годы</w:t>
            </w:r>
          </w:p>
        </w:tc>
        <w:tc>
          <w:tcPr>
            <w:tcW w:w="2820" w:type="dxa"/>
            <w:gridSpan w:val="2"/>
          </w:tcPr>
          <w:p w:rsidR="00F94B63" w:rsidRPr="00830FFF" w:rsidRDefault="00F94B63" w:rsidP="003E5C8B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отдел  государственной гражданской службы, кадровой и антикоррупционной политики, руководители структурных подразделений       </w:t>
            </w:r>
          </w:p>
        </w:tc>
        <w:tc>
          <w:tcPr>
            <w:tcW w:w="3120" w:type="dxa"/>
          </w:tcPr>
          <w:p w:rsidR="00F94B63" w:rsidRPr="00830FFF" w:rsidRDefault="00F94B63" w:rsidP="003E5C8B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ранняя профилактика коррупционных правонарушений</w:t>
            </w:r>
          </w:p>
        </w:tc>
      </w:tr>
      <w:tr w:rsidR="00FB595E" w:rsidRPr="00FB595E" w:rsidTr="00A95C36">
        <w:tc>
          <w:tcPr>
            <w:tcW w:w="540" w:type="dxa"/>
          </w:tcPr>
          <w:p w:rsidR="00D5439B" w:rsidRPr="00FB595E" w:rsidRDefault="00830FFF" w:rsidP="00830F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D5439B" w:rsidRPr="00FB595E">
              <w:rPr>
                <w:sz w:val="22"/>
                <w:szCs w:val="22"/>
              </w:rPr>
              <w:t>.</w:t>
            </w:r>
          </w:p>
        </w:tc>
        <w:tc>
          <w:tcPr>
            <w:tcW w:w="4800" w:type="dxa"/>
          </w:tcPr>
          <w:p w:rsidR="00D5439B" w:rsidRPr="00830FFF" w:rsidRDefault="00D5439B" w:rsidP="00A95C36">
            <w:pPr>
              <w:pStyle w:val="ConsPlusCel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Проведение занятий (профилактических бесед) с </w:t>
            </w:r>
            <w:r w:rsidRPr="00830FFF">
              <w:rPr>
                <w:sz w:val="22"/>
                <w:szCs w:val="22"/>
              </w:rPr>
              <w:lastRenderedPageBreak/>
              <w:t>вновь принятыми государственными гражданскими служащими по вопросам прохождения государственной гражданской службы, этики и служебного поведения, возникновения конфликта интересов</w:t>
            </w:r>
          </w:p>
        </w:tc>
        <w:tc>
          <w:tcPr>
            <w:tcW w:w="2340" w:type="dxa"/>
          </w:tcPr>
          <w:p w:rsidR="00D5439B" w:rsidRPr="00830FFF" w:rsidRDefault="00F94B63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lastRenderedPageBreak/>
              <w:t>2018 – 2019 годы</w:t>
            </w:r>
          </w:p>
        </w:tc>
        <w:tc>
          <w:tcPr>
            <w:tcW w:w="2820" w:type="dxa"/>
            <w:gridSpan w:val="2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 xml:space="preserve">отдел государственной </w:t>
            </w:r>
            <w:r w:rsidRPr="00830FFF">
              <w:rPr>
                <w:sz w:val="22"/>
                <w:szCs w:val="22"/>
              </w:rPr>
              <w:lastRenderedPageBreak/>
              <w:t>гражданской службы, кадровой и антикоррупционной политики, руководители структурных подразделений</w:t>
            </w:r>
          </w:p>
        </w:tc>
        <w:tc>
          <w:tcPr>
            <w:tcW w:w="3120" w:type="dxa"/>
          </w:tcPr>
          <w:p w:rsidR="00D5439B" w:rsidRPr="00830FFF" w:rsidRDefault="00D5439B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lastRenderedPageBreak/>
              <w:t xml:space="preserve">минимизация коррупционных </w:t>
            </w:r>
            <w:r w:rsidRPr="00830FFF">
              <w:rPr>
                <w:sz w:val="22"/>
                <w:szCs w:val="22"/>
              </w:rPr>
              <w:lastRenderedPageBreak/>
              <w:t>рисков</w:t>
            </w:r>
          </w:p>
        </w:tc>
      </w:tr>
      <w:tr w:rsidR="00FB595E" w:rsidRPr="00FB595E" w:rsidTr="00A95C36">
        <w:tc>
          <w:tcPr>
            <w:tcW w:w="13620" w:type="dxa"/>
            <w:gridSpan w:val="6"/>
          </w:tcPr>
          <w:p w:rsidR="00D5439B" w:rsidRPr="00830FFF" w:rsidRDefault="00D5439B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lastRenderedPageBreak/>
              <w:t>VII. Привлечение институтов гражданского общества к работе по противодействию коррупции</w:t>
            </w:r>
          </w:p>
        </w:tc>
      </w:tr>
      <w:tr w:rsidR="00F94B63" w:rsidRPr="00FB595E" w:rsidTr="00A95C36">
        <w:tc>
          <w:tcPr>
            <w:tcW w:w="540" w:type="dxa"/>
          </w:tcPr>
          <w:p w:rsidR="00F94B63" w:rsidRPr="00FB595E" w:rsidRDefault="00830FFF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800" w:type="dxa"/>
          </w:tcPr>
          <w:p w:rsidR="00F94B63" w:rsidRPr="00830FFF" w:rsidRDefault="00F94B63" w:rsidP="00830FFF">
            <w:pPr>
              <w:pStyle w:val="Style6"/>
              <w:widowControl/>
              <w:jc w:val="both"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>Привлечение членов общественных</w:t>
            </w:r>
          </w:p>
          <w:p w:rsidR="00F94B63" w:rsidRPr="00830FFF" w:rsidRDefault="00F94B63" w:rsidP="00830FFF">
            <w:pPr>
              <w:pStyle w:val="Style6"/>
              <w:widowControl/>
              <w:jc w:val="both"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 xml:space="preserve">советов к осуществлению контроля </w:t>
            </w:r>
            <w:proofErr w:type="gramStart"/>
            <w:r w:rsidRPr="00830FFF">
              <w:rPr>
                <w:rStyle w:val="FontStyle17"/>
                <w:sz w:val="22"/>
                <w:szCs w:val="22"/>
              </w:rPr>
              <w:t>за</w:t>
            </w:r>
            <w:proofErr w:type="gramEnd"/>
          </w:p>
          <w:p w:rsidR="00F94B63" w:rsidRPr="00830FFF" w:rsidRDefault="00F94B63" w:rsidP="00830FFF">
            <w:pPr>
              <w:pStyle w:val="Style6"/>
              <w:widowControl/>
              <w:jc w:val="both"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>выполнением мероприятий,</w:t>
            </w:r>
          </w:p>
          <w:p w:rsidR="00F94B63" w:rsidRPr="00830FFF" w:rsidRDefault="00F94B63" w:rsidP="00830FFF">
            <w:pPr>
              <w:pStyle w:val="Style6"/>
              <w:widowControl/>
              <w:jc w:val="both"/>
              <w:rPr>
                <w:rStyle w:val="FontStyle17"/>
                <w:sz w:val="22"/>
                <w:szCs w:val="22"/>
              </w:rPr>
            </w:pPr>
            <w:proofErr w:type="gramStart"/>
            <w:r w:rsidRPr="00830FFF">
              <w:rPr>
                <w:rStyle w:val="FontStyle17"/>
                <w:sz w:val="22"/>
                <w:szCs w:val="22"/>
              </w:rPr>
              <w:t>предусмотренных</w:t>
            </w:r>
            <w:proofErr w:type="gramEnd"/>
            <w:r w:rsidRPr="00830FFF">
              <w:rPr>
                <w:rStyle w:val="FontStyle17"/>
                <w:sz w:val="22"/>
                <w:szCs w:val="22"/>
              </w:rPr>
              <w:t xml:space="preserve"> планами по</w:t>
            </w:r>
          </w:p>
          <w:p w:rsidR="00F94B63" w:rsidRPr="00830FFF" w:rsidRDefault="00F94B63" w:rsidP="00830FFF">
            <w:pPr>
              <w:pStyle w:val="Style6"/>
              <w:widowControl/>
              <w:jc w:val="both"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>противодействию коррупции органов</w:t>
            </w:r>
          </w:p>
          <w:p w:rsidR="00F94B63" w:rsidRPr="00830FFF" w:rsidRDefault="00F94B63" w:rsidP="00830FFF">
            <w:pPr>
              <w:pStyle w:val="Style6"/>
              <w:widowControl/>
              <w:jc w:val="both"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>исполнительной власти Оренбургской</w:t>
            </w:r>
          </w:p>
          <w:p w:rsidR="00F94B63" w:rsidRPr="00830FFF" w:rsidRDefault="00F94B63" w:rsidP="00830FFF">
            <w:pPr>
              <w:pStyle w:val="Style6"/>
              <w:jc w:val="both"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>области</w:t>
            </w:r>
          </w:p>
        </w:tc>
        <w:tc>
          <w:tcPr>
            <w:tcW w:w="2340" w:type="dxa"/>
          </w:tcPr>
          <w:p w:rsidR="00F94B63" w:rsidRPr="00830FFF" w:rsidRDefault="00F94B63" w:rsidP="00A95C36">
            <w:pPr>
              <w:pStyle w:val="ConsPlusNormal"/>
              <w:jc w:val="center"/>
              <w:rPr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>2018 -2019 годы</w:t>
            </w:r>
          </w:p>
        </w:tc>
        <w:tc>
          <w:tcPr>
            <w:tcW w:w="2820" w:type="dxa"/>
            <w:gridSpan w:val="2"/>
          </w:tcPr>
          <w:p w:rsidR="00F94B63" w:rsidRPr="00830FFF" w:rsidRDefault="00F94B63" w:rsidP="00A95C36">
            <w:pPr>
              <w:pStyle w:val="ConsPlusNormal"/>
              <w:rPr>
                <w:sz w:val="22"/>
                <w:szCs w:val="22"/>
              </w:rPr>
            </w:pPr>
            <w:r w:rsidRPr="00830FFF">
              <w:rPr>
                <w:sz w:val="22"/>
                <w:szCs w:val="22"/>
              </w:rPr>
              <w:t>отдел государственной гражданской службы, кадровой и антикоррупционной политики,</w:t>
            </w:r>
          </w:p>
        </w:tc>
        <w:tc>
          <w:tcPr>
            <w:tcW w:w="3120" w:type="dxa"/>
          </w:tcPr>
          <w:p w:rsidR="00F94B63" w:rsidRPr="00830FFF" w:rsidRDefault="00F94B63" w:rsidP="003E5C8B">
            <w:pPr>
              <w:pStyle w:val="Style6"/>
              <w:widowControl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>создание условий для участия</w:t>
            </w:r>
          </w:p>
          <w:p w:rsidR="00F94B63" w:rsidRPr="00830FFF" w:rsidRDefault="00F94B63" w:rsidP="003E5C8B">
            <w:pPr>
              <w:pStyle w:val="Style6"/>
              <w:widowControl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>институтов гражданского общества и</w:t>
            </w:r>
          </w:p>
          <w:p w:rsidR="00F94B63" w:rsidRPr="00830FFF" w:rsidRDefault="00F94B63" w:rsidP="003E5C8B">
            <w:pPr>
              <w:pStyle w:val="Style6"/>
              <w:widowControl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>граждан в реализации</w:t>
            </w:r>
          </w:p>
          <w:p w:rsidR="00F94B63" w:rsidRPr="00830FFF" w:rsidRDefault="00F94B63" w:rsidP="003E5C8B">
            <w:pPr>
              <w:pStyle w:val="Style6"/>
              <w:rPr>
                <w:rStyle w:val="FontStyle17"/>
                <w:sz w:val="22"/>
                <w:szCs w:val="22"/>
              </w:rPr>
            </w:pPr>
            <w:r w:rsidRPr="00830FFF">
              <w:rPr>
                <w:rStyle w:val="FontStyle17"/>
                <w:sz w:val="22"/>
                <w:szCs w:val="22"/>
              </w:rPr>
              <w:t>антикоррупционной политики</w:t>
            </w:r>
          </w:p>
        </w:tc>
      </w:tr>
    </w:tbl>
    <w:p w:rsidR="00D5439B" w:rsidRPr="00FB595E" w:rsidRDefault="00D5439B" w:rsidP="00D5439B">
      <w:pPr>
        <w:pStyle w:val="ConsPlusNormal"/>
      </w:pPr>
    </w:p>
    <w:p w:rsidR="00D5439B" w:rsidRPr="00FB595E" w:rsidRDefault="00D5439B" w:rsidP="00D5439B"/>
    <w:p w:rsidR="001264A7" w:rsidRPr="00FB595E" w:rsidRDefault="001264A7" w:rsidP="00D5439B">
      <w:pPr>
        <w:spacing w:after="200" w:line="276" w:lineRule="auto"/>
        <w:rPr>
          <w:sz w:val="28"/>
          <w:szCs w:val="28"/>
        </w:rPr>
      </w:pPr>
    </w:p>
    <w:sectPr w:rsidR="001264A7" w:rsidRPr="00FB595E" w:rsidSect="00D5439B">
      <w:pgSz w:w="16838" w:h="11906" w:orient="landscape"/>
      <w:pgMar w:top="1418" w:right="39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02" w:rsidRDefault="00C11E02" w:rsidP="005F34B6">
      <w:r>
        <w:separator/>
      </w:r>
    </w:p>
  </w:endnote>
  <w:endnote w:type="continuationSeparator" w:id="0">
    <w:p w:rsidR="00C11E02" w:rsidRDefault="00C11E02" w:rsidP="005F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02" w:rsidRDefault="00C11E02" w:rsidP="005F34B6">
      <w:r>
        <w:separator/>
      </w:r>
    </w:p>
  </w:footnote>
  <w:footnote w:type="continuationSeparator" w:id="0">
    <w:p w:rsidR="00C11E02" w:rsidRDefault="00C11E02" w:rsidP="005F3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1157"/>
      <w:docPartObj>
        <w:docPartGallery w:val="Page Numbers (Top of Page)"/>
        <w:docPartUnique/>
      </w:docPartObj>
    </w:sdtPr>
    <w:sdtEndPr/>
    <w:sdtContent>
      <w:p w:rsidR="00206A73" w:rsidRPr="005F34B6" w:rsidRDefault="009B7A1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3E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06A73" w:rsidRDefault="00206A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16B"/>
    <w:multiLevelType w:val="hybridMultilevel"/>
    <w:tmpl w:val="ABAA3D16"/>
    <w:lvl w:ilvl="0" w:tplc="634A7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93647"/>
    <w:multiLevelType w:val="hybridMultilevel"/>
    <w:tmpl w:val="A59AA4E0"/>
    <w:lvl w:ilvl="0" w:tplc="E1D0A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935B20"/>
    <w:multiLevelType w:val="hybridMultilevel"/>
    <w:tmpl w:val="A1F6DA06"/>
    <w:lvl w:ilvl="0" w:tplc="9C90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1A5EBD"/>
    <w:multiLevelType w:val="hybridMultilevel"/>
    <w:tmpl w:val="BC88394E"/>
    <w:lvl w:ilvl="0" w:tplc="CE30B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05549"/>
    <w:multiLevelType w:val="hybridMultilevel"/>
    <w:tmpl w:val="1E3C3680"/>
    <w:lvl w:ilvl="0" w:tplc="4E16047A">
      <w:start w:val="1"/>
      <w:numFmt w:val="decimal"/>
      <w:lvlText w:val="%1."/>
      <w:lvlJc w:val="left"/>
      <w:pPr>
        <w:ind w:left="2148" w:hanging="11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6433CF3"/>
    <w:multiLevelType w:val="hybridMultilevel"/>
    <w:tmpl w:val="FBCC73C2"/>
    <w:lvl w:ilvl="0" w:tplc="7B861F96">
      <w:start w:val="1"/>
      <w:numFmt w:val="decimal"/>
      <w:lvlText w:val="%1."/>
      <w:lvlJc w:val="left"/>
      <w:pPr>
        <w:ind w:left="1684" w:hanging="9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9D3453"/>
    <w:multiLevelType w:val="hybridMultilevel"/>
    <w:tmpl w:val="3A461D08"/>
    <w:lvl w:ilvl="0" w:tplc="14FC7B4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339A1"/>
    <w:multiLevelType w:val="hybridMultilevel"/>
    <w:tmpl w:val="DBC0EF4C"/>
    <w:lvl w:ilvl="0" w:tplc="F030F07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0F8"/>
    <w:rsid w:val="00023FA4"/>
    <w:rsid w:val="00025AAA"/>
    <w:rsid w:val="00041E18"/>
    <w:rsid w:val="0005472C"/>
    <w:rsid w:val="0005783F"/>
    <w:rsid w:val="00086708"/>
    <w:rsid w:val="000867E2"/>
    <w:rsid w:val="000B4718"/>
    <w:rsid w:val="000B660E"/>
    <w:rsid w:val="000C0E9C"/>
    <w:rsid w:val="000F6A27"/>
    <w:rsid w:val="001264A7"/>
    <w:rsid w:val="00141523"/>
    <w:rsid w:val="00164451"/>
    <w:rsid w:val="001743C2"/>
    <w:rsid w:val="0018645E"/>
    <w:rsid w:val="001A65D6"/>
    <w:rsid w:val="001E7682"/>
    <w:rsid w:val="001F0D81"/>
    <w:rsid w:val="00206A73"/>
    <w:rsid w:val="00237455"/>
    <w:rsid w:val="00241E3B"/>
    <w:rsid w:val="002630BC"/>
    <w:rsid w:val="00264079"/>
    <w:rsid w:val="002A3FC2"/>
    <w:rsid w:val="002A7B0C"/>
    <w:rsid w:val="002B3205"/>
    <w:rsid w:val="002B40E1"/>
    <w:rsid w:val="002C2186"/>
    <w:rsid w:val="002C5ECE"/>
    <w:rsid w:val="002F285A"/>
    <w:rsid w:val="00312987"/>
    <w:rsid w:val="00317DE2"/>
    <w:rsid w:val="00317F96"/>
    <w:rsid w:val="00330B0F"/>
    <w:rsid w:val="00337B19"/>
    <w:rsid w:val="00380E62"/>
    <w:rsid w:val="003926D9"/>
    <w:rsid w:val="003A5CED"/>
    <w:rsid w:val="003D5683"/>
    <w:rsid w:val="003D6EBB"/>
    <w:rsid w:val="003E2CFB"/>
    <w:rsid w:val="0041360F"/>
    <w:rsid w:val="00430A8D"/>
    <w:rsid w:val="00470BEF"/>
    <w:rsid w:val="0048292A"/>
    <w:rsid w:val="00544FAE"/>
    <w:rsid w:val="005559B5"/>
    <w:rsid w:val="00571767"/>
    <w:rsid w:val="00582FFE"/>
    <w:rsid w:val="00591BB4"/>
    <w:rsid w:val="005A2A0D"/>
    <w:rsid w:val="005A2C1D"/>
    <w:rsid w:val="005A43DA"/>
    <w:rsid w:val="005B6C49"/>
    <w:rsid w:val="005C204D"/>
    <w:rsid w:val="005C70B1"/>
    <w:rsid w:val="005C74CF"/>
    <w:rsid w:val="005D1982"/>
    <w:rsid w:val="005E17C6"/>
    <w:rsid w:val="005F3189"/>
    <w:rsid w:val="005F34B6"/>
    <w:rsid w:val="005F3769"/>
    <w:rsid w:val="006513E6"/>
    <w:rsid w:val="00655B09"/>
    <w:rsid w:val="00691740"/>
    <w:rsid w:val="006969F4"/>
    <w:rsid w:val="006D316B"/>
    <w:rsid w:val="007036FB"/>
    <w:rsid w:val="007664DE"/>
    <w:rsid w:val="007A27E2"/>
    <w:rsid w:val="007A3345"/>
    <w:rsid w:val="007A4FD5"/>
    <w:rsid w:val="007B6341"/>
    <w:rsid w:val="007C2B9F"/>
    <w:rsid w:val="007D20CE"/>
    <w:rsid w:val="00803D36"/>
    <w:rsid w:val="00805564"/>
    <w:rsid w:val="008164DB"/>
    <w:rsid w:val="00830FFF"/>
    <w:rsid w:val="00842EE9"/>
    <w:rsid w:val="008610F8"/>
    <w:rsid w:val="008A0EDE"/>
    <w:rsid w:val="008D1E52"/>
    <w:rsid w:val="008D26B5"/>
    <w:rsid w:val="008D47B8"/>
    <w:rsid w:val="008D716F"/>
    <w:rsid w:val="008E50FC"/>
    <w:rsid w:val="00904DA7"/>
    <w:rsid w:val="009103EE"/>
    <w:rsid w:val="00917D6C"/>
    <w:rsid w:val="009548C1"/>
    <w:rsid w:val="00957464"/>
    <w:rsid w:val="00974F68"/>
    <w:rsid w:val="0099564E"/>
    <w:rsid w:val="009A2A35"/>
    <w:rsid w:val="009B7637"/>
    <w:rsid w:val="009B7A1E"/>
    <w:rsid w:val="009D0FCB"/>
    <w:rsid w:val="009D506C"/>
    <w:rsid w:val="009E1C7B"/>
    <w:rsid w:val="009E6095"/>
    <w:rsid w:val="009F0809"/>
    <w:rsid w:val="00A15CFB"/>
    <w:rsid w:val="00A15F64"/>
    <w:rsid w:val="00A16B06"/>
    <w:rsid w:val="00A16CC0"/>
    <w:rsid w:val="00A55672"/>
    <w:rsid w:val="00AB0722"/>
    <w:rsid w:val="00AC32CF"/>
    <w:rsid w:val="00AD53CB"/>
    <w:rsid w:val="00AE336B"/>
    <w:rsid w:val="00B12BB9"/>
    <w:rsid w:val="00B14739"/>
    <w:rsid w:val="00B26984"/>
    <w:rsid w:val="00B37B2F"/>
    <w:rsid w:val="00B51D0A"/>
    <w:rsid w:val="00B72B8D"/>
    <w:rsid w:val="00BD73A2"/>
    <w:rsid w:val="00BF6F40"/>
    <w:rsid w:val="00C11E02"/>
    <w:rsid w:val="00C37DD6"/>
    <w:rsid w:val="00C5352E"/>
    <w:rsid w:val="00C5513D"/>
    <w:rsid w:val="00C65F06"/>
    <w:rsid w:val="00C67736"/>
    <w:rsid w:val="00C852DE"/>
    <w:rsid w:val="00CA11AF"/>
    <w:rsid w:val="00CB5204"/>
    <w:rsid w:val="00CF7D3E"/>
    <w:rsid w:val="00D03B24"/>
    <w:rsid w:val="00D17428"/>
    <w:rsid w:val="00D242A8"/>
    <w:rsid w:val="00D358CC"/>
    <w:rsid w:val="00D37CA5"/>
    <w:rsid w:val="00D5439B"/>
    <w:rsid w:val="00D559D0"/>
    <w:rsid w:val="00D620A2"/>
    <w:rsid w:val="00D750B4"/>
    <w:rsid w:val="00DA23CE"/>
    <w:rsid w:val="00DC1038"/>
    <w:rsid w:val="00DD6AF0"/>
    <w:rsid w:val="00E01F8A"/>
    <w:rsid w:val="00E0205A"/>
    <w:rsid w:val="00E02738"/>
    <w:rsid w:val="00E0322A"/>
    <w:rsid w:val="00E149AF"/>
    <w:rsid w:val="00E26F2B"/>
    <w:rsid w:val="00E61A4E"/>
    <w:rsid w:val="00E67675"/>
    <w:rsid w:val="00E867F9"/>
    <w:rsid w:val="00EB051D"/>
    <w:rsid w:val="00F0029F"/>
    <w:rsid w:val="00F32116"/>
    <w:rsid w:val="00F45D99"/>
    <w:rsid w:val="00F66C3E"/>
    <w:rsid w:val="00F817FD"/>
    <w:rsid w:val="00F8314C"/>
    <w:rsid w:val="00F85A35"/>
    <w:rsid w:val="00F948D0"/>
    <w:rsid w:val="00F94B63"/>
    <w:rsid w:val="00FB4695"/>
    <w:rsid w:val="00FB595E"/>
    <w:rsid w:val="00FE0AE0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10F8"/>
    <w:rPr>
      <w:color w:val="0000FF"/>
      <w:u w:val="single"/>
    </w:rPr>
  </w:style>
  <w:style w:type="paragraph" w:customStyle="1" w:styleId="ConsPlusNonformat">
    <w:name w:val="ConsPlusNonformat"/>
    <w:uiPriority w:val="99"/>
    <w:rsid w:val="00861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61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1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61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861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610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34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F34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3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0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26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1264A7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B72B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2B8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9E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4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7">
    <w:name w:val="Font Style17"/>
    <w:uiPriority w:val="99"/>
    <w:rsid w:val="00025AA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F37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5F3769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13">
    <w:name w:val="Style13"/>
    <w:basedOn w:val="a"/>
    <w:uiPriority w:val="99"/>
    <w:rsid w:val="00A15CF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A15CFB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520370432CE7B35E3A6C0BB9E54F37839D2ED6E49599D84353ED2BE7N9a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520370432CE7B35E3A6C0BB9E54F37839A23DAE89D99D84353ED2BE7N9a2K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50F22-2456-42C6-BA17-FC70EA92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9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vereschagina-on</dc:creator>
  <cp:lastModifiedBy>zankova-lv</cp:lastModifiedBy>
  <cp:revision>8</cp:revision>
  <cp:lastPrinted>2018-05-03T09:54:00Z</cp:lastPrinted>
  <dcterms:created xsi:type="dcterms:W3CDTF">2018-03-22T12:34:00Z</dcterms:created>
  <dcterms:modified xsi:type="dcterms:W3CDTF">2018-07-02T12:21:00Z</dcterms:modified>
</cp:coreProperties>
</file>