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6" w:rsidRPr="005D4CB6" w:rsidRDefault="005D4CB6" w:rsidP="00897956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86B" w:rsidRDefault="005D4CB6" w:rsidP="00897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4CB6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6C530E">
        <w:rPr>
          <w:rStyle w:val="FontStyle14"/>
          <w:rFonts w:eastAsia="Calibri"/>
          <w:iCs/>
          <w:sz w:val="28"/>
          <w:szCs w:val="28"/>
        </w:rPr>
        <w:t>3</w:t>
      </w:r>
      <w:r w:rsidRPr="005D4CB6">
        <w:rPr>
          <w:rStyle w:val="FontStyle14"/>
          <w:rFonts w:eastAsia="Calibri"/>
          <w:iCs/>
          <w:sz w:val="28"/>
          <w:szCs w:val="28"/>
        </w:rPr>
        <w:t xml:space="preserve"> году отбора</w:t>
      </w:r>
      <w:r w:rsidRPr="005D4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Оренбургской области на право получения субсидии из областного бюджета на </w:t>
      </w:r>
      <w:r w:rsidRPr="005D4CB6">
        <w:rPr>
          <w:rFonts w:ascii="Times New Roman" w:hAnsi="Times New Roman" w:cs="Times New Roman"/>
          <w:sz w:val="28"/>
          <w:szCs w:val="28"/>
        </w:rPr>
        <w:t>модернизацию объектов инфраструктуры, предназначенных для отдыха детей и их оздоровления</w:t>
      </w:r>
    </w:p>
    <w:p w:rsidR="005D4CB6" w:rsidRDefault="005D4CB6" w:rsidP="00897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B6" w:rsidRDefault="005D4CB6" w:rsidP="00A56283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4CB6">
        <w:rPr>
          <w:rFonts w:ascii="Times New Roman" w:hAnsi="Times New Roman" w:cs="Times New Roman"/>
          <w:sz w:val="28"/>
          <w:szCs w:val="28"/>
        </w:rPr>
        <w:t xml:space="preserve">В </w:t>
      </w:r>
      <w:r w:rsidR="007B317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B317F">
        <w:rPr>
          <w:rFonts w:ascii="Times New Roman" w:eastAsia="Times New Roman" w:hAnsi="Times New Roman"/>
          <w:sz w:val="28"/>
          <w:szCs w:val="28"/>
        </w:rPr>
        <w:t>правила</w:t>
      </w:r>
      <w:r w:rsidR="007B317F">
        <w:rPr>
          <w:rFonts w:ascii="Times New Roman" w:hAnsi="Times New Roman"/>
          <w:sz w:val="28"/>
          <w:szCs w:val="28"/>
        </w:rPr>
        <w:t>ми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 </w:t>
      </w:r>
      <w:r w:rsidR="007B317F" w:rsidRPr="00D06A2D">
        <w:rPr>
          <w:rFonts w:ascii="Times New Roman" w:eastAsia="Times New Roman" w:hAnsi="Times New Roman"/>
          <w:sz w:val="28"/>
          <w:szCs w:val="28"/>
        </w:rPr>
        <w:t xml:space="preserve">распределения и предоставления субсидий бюджетам муниципальных образований на модернизацию объектов инфраструктуры, предназначенных для отдыха детей и их </w:t>
      </w:r>
      <w:r w:rsidR="007B317F" w:rsidRPr="004720F4">
        <w:rPr>
          <w:rFonts w:ascii="Times New Roman" w:eastAsia="Times New Roman" w:hAnsi="Times New Roman"/>
          <w:sz w:val="28"/>
          <w:szCs w:val="28"/>
        </w:rPr>
        <w:t>оздоровления</w:t>
      </w:r>
      <w:r w:rsidR="007B317F">
        <w:rPr>
          <w:rFonts w:ascii="Times New Roman" w:hAnsi="Times New Roman"/>
          <w:sz w:val="28"/>
          <w:szCs w:val="28"/>
        </w:rPr>
        <w:t xml:space="preserve">, утвержденными </w:t>
      </w: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Оренбургской области 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от 25.12.2018 </w:t>
      </w:r>
      <w:r w:rsidR="007B317F">
        <w:rPr>
          <w:rFonts w:ascii="Times New Roman" w:hAnsi="Times New Roman"/>
          <w:sz w:val="28"/>
          <w:szCs w:val="28"/>
        </w:rPr>
        <w:t>№ </w:t>
      </w:r>
      <w:r w:rsidR="007B317F">
        <w:rPr>
          <w:rFonts w:ascii="Times New Roman" w:eastAsia="Times New Roman" w:hAnsi="Times New Roman"/>
          <w:sz w:val="28"/>
          <w:szCs w:val="28"/>
        </w:rPr>
        <w:t>870-пп «Об утверждении государственной программы Оренбургской области «Социальная поддержка граждан в Оренбургской области»</w:t>
      </w:r>
      <w:r w:rsidR="00897956">
        <w:rPr>
          <w:rFonts w:ascii="Times New Roman" w:eastAsia="Times New Roman" w:hAnsi="Times New Roman"/>
          <w:sz w:val="28"/>
          <w:szCs w:val="28"/>
        </w:rPr>
        <w:t xml:space="preserve"> (далее – Правила)</w:t>
      </w:r>
      <w:r w:rsidRPr="005D4CB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CB6">
        <w:rPr>
          <w:rFonts w:ascii="Times New Roman" w:hAnsi="Times New Roman" w:cs="Times New Roman"/>
          <w:sz w:val="28"/>
          <w:szCs w:val="28"/>
        </w:rPr>
        <w:t xml:space="preserve">риказом министерства социального развития Оренбургской области от </w:t>
      </w:r>
      <w:r w:rsidRPr="008E5B61">
        <w:rPr>
          <w:rFonts w:ascii="Times New Roman" w:eastAsia="Times New Roman" w:hAnsi="Times New Roman"/>
          <w:sz w:val="28"/>
          <w:szCs w:val="28"/>
        </w:rPr>
        <w:t xml:space="preserve">28.02.2022 № 111 «Об утверждении </w:t>
      </w:r>
      <w:r w:rsidRPr="008E5B61">
        <w:rPr>
          <w:rFonts w:ascii="Times New Roman" w:eastAsia="Times New Roman" w:hAnsi="Times New Roman"/>
          <w:bCs/>
          <w:sz w:val="28"/>
          <w:szCs w:val="28"/>
        </w:rPr>
        <w:t xml:space="preserve">порядка </w:t>
      </w:r>
      <w:r w:rsidRPr="008E5B61">
        <w:rPr>
          <w:rFonts w:ascii="Times New Roman" w:eastAsia="Times New Roman" w:hAnsi="Times New Roman"/>
          <w:sz w:val="28"/>
          <w:szCs w:val="28"/>
        </w:rPr>
        <w:t>проведения</w:t>
      </w:r>
      <w:proofErr w:type="gramEnd"/>
      <w:r w:rsidRPr="008E5B61">
        <w:rPr>
          <w:rFonts w:ascii="Times New Roman" w:eastAsia="Times New Roman" w:hAnsi="Times New Roman"/>
          <w:sz w:val="28"/>
          <w:szCs w:val="28"/>
        </w:rPr>
        <w:t xml:space="preserve">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оздоровления»</w:t>
      </w:r>
      <w:r w:rsidR="00DC3802">
        <w:rPr>
          <w:rFonts w:ascii="Times New Roman" w:eastAsia="Times New Roman" w:hAnsi="Times New Roman"/>
          <w:sz w:val="28"/>
          <w:szCs w:val="28"/>
        </w:rPr>
        <w:t xml:space="preserve"> (с учетом изменений от 02.02.2023 № 52)</w:t>
      </w:r>
      <w:r w:rsidR="00E75A03">
        <w:rPr>
          <w:rFonts w:ascii="Times New Roman" w:hAnsi="Times New Roman"/>
          <w:sz w:val="28"/>
          <w:szCs w:val="28"/>
        </w:rPr>
        <w:t xml:space="preserve"> </w:t>
      </w:r>
      <w:r w:rsidR="00897956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5D4CB6">
        <w:rPr>
          <w:rFonts w:ascii="Times New Roman" w:hAnsi="Times New Roman" w:cs="Times New Roman"/>
          <w:sz w:val="28"/>
          <w:szCs w:val="28"/>
        </w:rPr>
        <w:t>м</w:t>
      </w:r>
      <w:r w:rsidRPr="005D4CB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7B317F">
        <w:rPr>
          <w:rStyle w:val="FontStyle14"/>
          <w:rFonts w:eastAsia="Calibri"/>
          <w:iCs/>
          <w:sz w:val="28"/>
          <w:szCs w:val="28"/>
        </w:rPr>
        <w:t>социального развития Оренбургской области</w:t>
      </w:r>
      <w:r w:rsidR="0075358C">
        <w:rPr>
          <w:rStyle w:val="FontStyle14"/>
          <w:rFonts w:eastAsia="Calibri"/>
          <w:iCs/>
          <w:sz w:val="28"/>
          <w:szCs w:val="28"/>
        </w:rPr>
        <w:t xml:space="preserve"> </w:t>
      </w:r>
      <w:r w:rsidR="0075358C" w:rsidRPr="006C3B0C">
        <w:rPr>
          <w:sz w:val="28"/>
          <w:szCs w:val="28"/>
        </w:rPr>
        <w:t>(далее – Министерство)</w:t>
      </w:r>
      <w:r w:rsidR="0075358C">
        <w:rPr>
          <w:sz w:val="28"/>
          <w:szCs w:val="28"/>
        </w:rPr>
        <w:t xml:space="preserve"> </w:t>
      </w:r>
      <w:r w:rsidRPr="005D4CB6">
        <w:rPr>
          <w:rStyle w:val="FontStyle14"/>
          <w:rFonts w:eastAsia="Calibri"/>
          <w:iCs/>
          <w:sz w:val="28"/>
          <w:szCs w:val="28"/>
        </w:rPr>
        <w:t>осуществляет п</w:t>
      </w:r>
      <w:r w:rsidRPr="005D4CB6">
        <w:rPr>
          <w:rFonts w:ascii="Times New Roman" w:hAnsi="Times New Roman" w:cs="Times New Roman"/>
          <w:sz w:val="28"/>
          <w:szCs w:val="28"/>
        </w:rPr>
        <w:t xml:space="preserve">рием заявок на участие в </w:t>
      </w:r>
      <w:r w:rsidR="007B317F">
        <w:rPr>
          <w:rFonts w:ascii="Times New Roman" w:hAnsi="Times New Roman" w:cs="Times New Roman"/>
          <w:sz w:val="28"/>
          <w:szCs w:val="28"/>
        </w:rPr>
        <w:t>отборе.</w:t>
      </w:r>
    </w:p>
    <w:p w:rsidR="0075358C" w:rsidRPr="0075358C" w:rsidRDefault="007B317F" w:rsidP="00A5628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>Прием заяв</w:t>
      </w:r>
      <w:r>
        <w:rPr>
          <w:rFonts w:ascii="Times New Roman" w:hAnsi="Times New Roman"/>
          <w:sz w:val="28"/>
          <w:szCs w:val="28"/>
        </w:rPr>
        <w:t>ок</w:t>
      </w:r>
      <w:r w:rsidRPr="001150BF">
        <w:rPr>
          <w:rFonts w:ascii="Times New Roman" w:hAnsi="Times New Roman"/>
          <w:sz w:val="28"/>
          <w:szCs w:val="28"/>
        </w:rPr>
        <w:t xml:space="preserve"> на участие в </w:t>
      </w:r>
      <w:proofErr w:type="gramStart"/>
      <w:r>
        <w:rPr>
          <w:rFonts w:ascii="Times New Roman" w:hAnsi="Times New Roman"/>
          <w:sz w:val="28"/>
          <w:szCs w:val="28"/>
        </w:rPr>
        <w:t>отборе</w:t>
      </w:r>
      <w:proofErr w:type="gramEnd"/>
      <w:r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</w:t>
      </w:r>
      <w:r w:rsidRPr="007535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56283">
        <w:rPr>
          <w:rFonts w:ascii="Times New Roman" w:hAnsi="Times New Roman" w:cs="Times New Roman"/>
          <w:sz w:val="28"/>
          <w:szCs w:val="28"/>
        </w:rPr>
        <w:t xml:space="preserve">с </w:t>
      </w:r>
      <w:r w:rsidR="002C2717" w:rsidRPr="00A56283">
        <w:rPr>
          <w:rFonts w:ascii="Times New Roman" w:hAnsi="Times New Roman" w:cs="Times New Roman"/>
          <w:sz w:val="28"/>
          <w:szCs w:val="28"/>
        </w:rPr>
        <w:t>16</w:t>
      </w:r>
      <w:r w:rsidRPr="00A56283">
        <w:rPr>
          <w:rFonts w:ascii="Times New Roman" w:hAnsi="Times New Roman" w:cs="Times New Roman"/>
          <w:sz w:val="28"/>
          <w:szCs w:val="28"/>
        </w:rPr>
        <w:t xml:space="preserve"> </w:t>
      </w:r>
      <w:r w:rsidR="002C2717" w:rsidRPr="00A56283">
        <w:rPr>
          <w:rFonts w:ascii="Times New Roman" w:hAnsi="Times New Roman" w:cs="Times New Roman"/>
          <w:sz w:val="28"/>
          <w:szCs w:val="28"/>
        </w:rPr>
        <w:t>февраля</w:t>
      </w:r>
      <w:r w:rsidRPr="00A56283">
        <w:rPr>
          <w:rFonts w:ascii="Times New Roman" w:hAnsi="Times New Roman" w:cs="Times New Roman"/>
          <w:sz w:val="28"/>
          <w:szCs w:val="28"/>
        </w:rPr>
        <w:t xml:space="preserve"> 202</w:t>
      </w:r>
      <w:r w:rsidR="006C530E" w:rsidRPr="00A56283">
        <w:rPr>
          <w:rFonts w:ascii="Times New Roman" w:hAnsi="Times New Roman" w:cs="Times New Roman"/>
          <w:sz w:val="28"/>
          <w:szCs w:val="28"/>
        </w:rPr>
        <w:t>3</w:t>
      </w:r>
      <w:r w:rsidRPr="00A5628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94E64" w:rsidRPr="00A56283">
        <w:rPr>
          <w:rFonts w:ascii="Times New Roman" w:hAnsi="Times New Roman" w:cs="Times New Roman"/>
          <w:sz w:val="28"/>
          <w:szCs w:val="28"/>
        </w:rPr>
        <w:t>2</w:t>
      </w:r>
      <w:r w:rsidR="002C2717" w:rsidRPr="00A56283">
        <w:rPr>
          <w:rFonts w:ascii="Times New Roman" w:hAnsi="Times New Roman" w:cs="Times New Roman"/>
          <w:sz w:val="28"/>
          <w:szCs w:val="28"/>
        </w:rPr>
        <w:t>1</w:t>
      </w:r>
      <w:r w:rsidR="00394E64" w:rsidRPr="00A56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2717" w:rsidRPr="00A56283">
        <w:rPr>
          <w:rFonts w:ascii="Times New Roman" w:hAnsi="Times New Roman" w:cs="Times New Roman"/>
          <w:sz w:val="28"/>
          <w:szCs w:val="28"/>
        </w:rPr>
        <w:t>февраля</w:t>
      </w:r>
      <w:r w:rsidRPr="00A56283">
        <w:rPr>
          <w:rFonts w:ascii="Times New Roman" w:hAnsi="Times New Roman" w:cs="Times New Roman"/>
          <w:sz w:val="28"/>
          <w:szCs w:val="28"/>
        </w:rPr>
        <w:t xml:space="preserve"> 202</w:t>
      </w:r>
      <w:r w:rsidR="006C530E" w:rsidRPr="00A56283">
        <w:rPr>
          <w:rFonts w:ascii="Times New Roman" w:hAnsi="Times New Roman" w:cs="Times New Roman"/>
          <w:sz w:val="28"/>
          <w:szCs w:val="28"/>
        </w:rPr>
        <w:t>3</w:t>
      </w:r>
      <w:r w:rsidRPr="00A56283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75358C">
        <w:rPr>
          <w:rFonts w:ascii="Times New Roman" w:hAnsi="Times New Roman" w:cs="Times New Roman"/>
          <w:sz w:val="28"/>
          <w:szCs w:val="28"/>
        </w:rPr>
        <w:t xml:space="preserve"> </w:t>
      </w:r>
      <w:r w:rsidR="0075358C" w:rsidRPr="0075358C">
        <w:rPr>
          <w:rFonts w:ascii="Times New Roman" w:hAnsi="Times New Roman" w:cs="Times New Roman"/>
          <w:sz w:val="28"/>
          <w:szCs w:val="28"/>
        </w:rPr>
        <w:t>ежедневно в рабочие дни с понедельника по четверг с 09.00-18.00 ч., в пятницу  с 09.00-17.00 ч. (обеденный перерыв с 13.00 ч. до 13.48 ч.).</w:t>
      </w:r>
    </w:p>
    <w:p w:rsidR="007B317F" w:rsidRPr="0075358C" w:rsidRDefault="007B317F" w:rsidP="00A56283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58C">
        <w:rPr>
          <w:rFonts w:ascii="Times New Roman" w:hAnsi="Times New Roman"/>
          <w:sz w:val="28"/>
          <w:szCs w:val="28"/>
        </w:rPr>
        <w:t>Заявки на б</w:t>
      </w:r>
      <w:r w:rsidR="0075358C">
        <w:rPr>
          <w:rFonts w:ascii="Times New Roman" w:hAnsi="Times New Roman"/>
          <w:sz w:val="28"/>
          <w:szCs w:val="28"/>
        </w:rPr>
        <w:t>умажном носителе принимаются в М</w:t>
      </w:r>
      <w:r w:rsidRPr="0075358C">
        <w:rPr>
          <w:rFonts w:ascii="Times New Roman" w:hAnsi="Times New Roman"/>
          <w:sz w:val="28"/>
          <w:szCs w:val="28"/>
        </w:rPr>
        <w:t>инистерстве</w:t>
      </w:r>
      <w:r w:rsidRPr="00753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75358C">
        <w:rPr>
          <w:rFonts w:ascii="Times New Roman" w:hAnsi="Times New Roman"/>
          <w:sz w:val="28"/>
          <w:szCs w:val="28"/>
        </w:rPr>
        <w:t>460006, г. Оренбург, ул. Терешковой, д. 33, кабинет 217, телефон: 8 (3532) 44 31 11</w:t>
      </w:r>
      <w:r w:rsidR="0075358C" w:rsidRPr="0075358C">
        <w:rPr>
          <w:rFonts w:ascii="Times New Roman" w:hAnsi="Times New Roman"/>
          <w:sz w:val="28"/>
          <w:szCs w:val="28"/>
        </w:rPr>
        <w:t>.</w:t>
      </w:r>
    </w:p>
    <w:p w:rsidR="0075358C" w:rsidRDefault="0075358C" w:rsidP="00A56283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 xml:space="preserve">Для участия в отборе участники отбора направляют в Министерство </w:t>
      </w:r>
      <w:hyperlink r:id="rId5" w:history="1">
        <w:r w:rsidRPr="002F50D1">
          <w:rPr>
            <w:rFonts w:eastAsiaTheme="minorHAnsi"/>
            <w:sz w:val="28"/>
            <w:szCs w:val="28"/>
            <w:lang w:eastAsia="en-US"/>
          </w:rPr>
          <w:t>заявку</w:t>
        </w:r>
      </w:hyperlink>
      <w:r w:rsidRPr="002F50D1">
        <w:rPr>
          <w:rFonts w:eastAsiaTheme="minorHAnsi"/>
          <w:sz w:val="28"/>
          <w:szCs w:val="28"/>
          <w:lang w:eastAsia="en-US"/>
        </w:rPr>
        <w:t xml:space="preserve"> по форме согласно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2F50D1">
        <w:rPr>
          <w:rFonts w:eastAsiaTheme="minorHAnsi"/>
          <w:sz w:val="28"/>
          <w:szCs w:val="28"/>
          <w:lang w:eastAsia="en-US"/>
        </w:rPr>
        <w:t>риложению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358C" w:rsidRDefault="0075358C" w:rsidP="00A56283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>К заявке прилагаются следующие документы: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сопроводительное письмо за подписью руководителя муниципального образования с описью представленных документов;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правового акта муниципального образования, устанавливающего расходное обязательство муниципального образования,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предоставляется субсидия, или гарантийное обязательство по его принятию;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муниципальной программы, утвержденной правовым актом муниципального образования, включающей мероприятия,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софинансирования которых предоставляется субсидия или гарантийное обязательство муниципального образования о включении мероприятий, в целях софинансирования которых предоставляется субсидия, в муниципальную программу;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подтверждающий наличие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бюджетных ассигнований на финансовое обеспечение расходного обязательства в объеме, обеспечивающем необходимый уровень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софинансирования, или гарантийное обязательство муниципального образования о предоставлении указанного документа;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(сведения), подтверждающие соответствие критериям отбора, установленным Правилами.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дополнительно представляются следующие документы: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капитального ремонта зданий (помещений), наружных инженерных коммуникаций: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заключения специализированной организации о техническом состоянии несущих, ограждающих конструкций зданий (помещений) и наружных инженерных коммуникаций и (или) копия предписания органов контроля и надзора о неустраненных нарушениях законодательства Российской Федерации в сфере организации отдыха и оздоровления детей;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дефектная ведомость, утвержденная правообладателем данного объекта;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положительное заключение государственной экспертизы в части проверки достоверности определения сметной стоимости (в случаях, установленных Правительством Российской Федерации);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проведение экспертизы не является обязательным, представляется: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обоснование необязательности проведения экспертизы с указанием ссылки на нормативный правовой акт, подписанное главой администрации муниципального образования;</w:t>
      </w:r>
      <w:proofErr w:type="gramEnd"/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приобретения и монтажа быстровозводимых модульных конструкций и оснащения их оборудованием: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необходимости приобретения модульных конструкций;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стоимости приобретения и монтажа модульных конструкций с приложением копий не менее трех коммерческих предложений о цене единицы модульной конструкции, полученных от потенциальных поставщиков данного товара не ранее чем за 30 календарных дней до дня представления участниками отбора в Министерство документов, указанных в настоящем пункте;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необходимости закупки оборудования;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приобретаемого оборудования;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стоимости оборудования с приложением копий не менее трех коммерческих предложений о цене единицы оборудования, полученных от потенциальных поставщиков данного товара не ранее чем за 30 календарных дней до дня представления участниками отбора в Министерство документов, указанных в настоящем пункте;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благоустройства территории организаций отдыха: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благоустройства территории организации отдыха;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из генерального плана участка организации отдыха, подлежащего благоустройству;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кадастрового паспорта земельного участка организации отдыха в границах благоустройства;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мероприятий по строительству (реконструкции):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копия проектной документации, прошедшей государственную экспертизу в установленном законодательством Российской Федерации порядке (сводный сметный расчет, пояснительная записка к проекту, генеральный план участка, планы здания объекта);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положительного заключения государственной экспертизы проектной документации и (или) результатов инженерных изысканий, содержащего оценку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достоверности определения сметной стоимости строительства объекта капитального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 (далее - экспертиза);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титульных списков вновь начинаемых и переходящих объектов капитального строительства на текущий финансовый год и плановый период, утвержденных муниципальным заказчиком;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обязательство муниципального образования по достижению целевого показателя эффективности использования бюджетных средств, подписанное главой администрации муниципального образования.</w:t>
      </w:r>
      <w:proofErr w:type="gramEnd"/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проведение экспертизы в соответствии с законодательством Российской Федерации не является обязательным, представляется обоснование необязательности проведения экспертизы с указанием ссылки на нормативный правовой акт.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 заверяются главой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образования.</w:t>
      </w:r>
    </w:p>
    <w:p w:rsidR="00A56283" w:rsidRDefault="00A56283" w:rsidP="00A5628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несет ответственность за достоверность документов и сведений, представляемых в заявке.</w:t>
      </w:r>
    </w:p>
    <w:p w:rsidR="00A56283" w:rsidRDefault="00A56283" w:rsidP="00897956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53615D" w:rsidRPr="0053615D" w:rsidRDefault="0053615D" w:rsidP="00897956">
      <w:pPr>
        <w:widowControl/>
        <w:tabs>
          <w:tab w:val="left" w:pos="1276"/>
        </w:tabs>
        <w:rPr>
          <w:rFonts w:eastAsiaTheme="minorHAnsi"/>
          <w:sz w:val="28"/>
          <w:szCs w:val="28"/>
          <w:lang w:eastAsia="en-US"/>
        </w:rPr>
      </w:pPr>
      <w:r w:rsidRPr="0053615D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15D">
        <w:rPr>
          <w:rFonts w:eastAsiaTheme="minorHAnsi"/>
          <w:sz w:val="28"/>
          <w:szCs w:val="28"/>
          <w:lang w:eastAsia="en-US"/>
        </w:rPr>
        <w:t xml:space="preserve">формируются муниципальными образованиями в папку в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53615D">
        <w:rPr>
          <w:rFonts w:eastAsiaTheme="minorHAnsi"/>
          <w:sz w:val="28"/>
          <w:szCs w:val="28"/>
          <w:lang w:eastAsia="en-US"/>
        </w:rPr>
        <w:t>последовательности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3615D">
        <w:rPr>
          <w:rFonts w:eastAsiaTheme="minorHAnsi"/>
          <w:sz w:val="28"/>
          <w:szCs w:val="28"/>
          <w:lang w:eastAsia="en-US"/>
        </w:rPr>
        <w:t>Заявка должна быть прошита, пронумерована и скреплена печатью муниципального образования.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Регистрация заявок осуществляется в день их поступления в журнале, листы которого пронумерованы, прошнурованы и скреплены печатью.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Участник отбора имеет право отозвать свою заявку и отказаться от участия в отборе до подведения его итогов, сообщив об этом письменно Министерству.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Участники отбора могут внести изменения в заявки до окончания срока приема заявок, указанного в объявлении. Изменения в заявки, поступившие после окончания срока приема заявок, не рассматриваются.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Министерство в течение 15 рабочих дней после окончания срока приема заявок проверяет полноту (комплектность) представленных заявок и их соответствие положениям </w:t>
      </w:r>
      <w:r w:rsidR="00097D3D">
        <w:rPr>
          <w:rFonts w:eastAsiaTheme="minorHAnsi"/>
          <w:sz w:val="28"/>
          <w:szCs w:val="28"/>
          <w:lang w:eastAsia="en-US"/>
        </w:rPr>
        <w:t>Правил</w:t>
      </w:r>
      <w:r w:rsidRPr="00897956">
        <w:rPr>
          <w:rFonts w:eastAsiaTheme="minorHAnsi"/>
          <w:sz w:val="28"/>
          <w:szCs w:val="28"/>
          <w:lang w:eastAsia="en-US"/>
        </w:rPr>
        <w:t xml:space="preserve"> и Порядка.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При выявлении Министерством в заявках технических, арифметических ошибок или неточностей, устранение которых не приведет к изменению заявок по существу и не поставит другие муниципальные образования в неравные условия, участники отбора вправе представить соответствующие изменения в заявки до окончания срока рассмотрения заявок.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Муниципальные образования не допускаются к участию в отборе в случае: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заявки после окончания срока приема документов, </w:t>
      </w:r>
      <w:r>
        <w:rPr>
          <w:rFonts w:eastAsiaTheme="minorHAnsi"/>
          <w:sz w:val="28"/>
          <w:szCs w:val="28"/>
          <w:lang w:eastAsia="en-US"/>
        </w:rPr>
        <w:lastRenderedPageBreak/>
        <w:t>указанного в объявлении</w:t>
      </w:r>
      <w:r w:rsidRPr="00376FF9">
        <w:rPr>
          <w:rFonts w:eastAsiaTheme="minorHAnsi"/>
          <w:sz w:val="28"/>
          <w:szCs w:val="28"/>
          <w:lang w:eastAsia="en-US"/>
        </w:rPr>
        <w:t xml:space="preserve"> о проведении отбора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непредставления (представления не в полном объеме) документов, указанных в </w:t>
      </w:r>
      <w:hyperlink w:anchor="Par18" w:history="1">
        <w:r w:rsidRPr="002D216B">
          <w:rPr>
            <w:rFonts w:eastAsiaTheme="minorHAnsi"/>
            <w:sz w:val="28"/>
            <w:szCs w:val="28"/>
            <w:lang w:eastAsia="en-US"/>
          </w:rPr>
          <w:t xml:space="preserve">пунктах </w:t>
        </w:r>
      </w:hyperlink>
      <w:r w:rsidRPr="00AA1971">
        <w:rPr>
          <w:sz w:val="28"/>
          <w:szCs w:val="28"/>
        </w:rPr>
        <w:t>1</w:t>
      </w:r>
      <w:r w:rsidRPr="002D216B">
        <w:rPr>
          <w:sz w:val="28"/>
          <w:szCs w:val="28"/>
        </w:rPr>
        <w:t>6</w:t>
      </w:r>
      <w:r w:rsidRPr="002D216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hyperlink w:anchor="Par19" w:history="1">
        <w:r w:rsidRPr="002D216B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0B3ACB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наличия в документах недостоверных сведений или несоответствия их требованиям законодательства Российской Федерации;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наличия в представленных документах поправок и исправлений.</w:t>
      </w:r>
    </w:p>
    <w:p w:rsidR="00E96254" w:rsidRDefault="00E96254" w:rsidP="00897956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75358C" w:rsidRDefault="007A1D67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 w:rsidRPr="00D74393">
        <w:rPr>
          <w:rFonts w:eastAsiaTheme="minorHAnsi"/>
          <w:sz w:val="28"/>
          <w:szCs w:val="28"/>
          <w:lang w:eastAsia="en-US"/>
        </w:rPr>
        <w:t xml:space="preserve">Отбор </w:t>
      </w:r>
      <w:r w:rsidR="00322E3E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r w:rsidRPr="00D74393">
        <w:rPr>
          <w:rFonts w:eastAsiaTheme="minorHAnsi"/>
          <w:sz w:val="28"/>
          <w:szCs w:val="28"/>
          <w:lang w:eastAsia="en-US"/>
        </w:rPr>
        <w:t>осуществляется конкурсной комиссией</w:t>
      </w:r>
      <w:r>
        <w:rPr>
          <w:rFonts w:eastAsiaTheme="minorHAnsi"/>
          <w:sz w:val="28"/>
          <w:szCs w:val="28"/>
          <w:lang w:eastAsia="en-US"/>
        </w:rPr>
        <w:t>, образованной Министерством,</w:t>
      </w:r>
      <w:r>
        <w:rPr>
          <w:rFonts w:eastAsiaTheme="minorHAnsi"/>
          <w:bCs/>
          <w:sz w:val="28"/>
          <w:szCs w:val="28"/>
          <w:lang w:eastAsia="en-US"/>
        </w:rPr>
        <w:t xml:space="preserve"> по следующим критериям: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у организации отдыха неисполненных предписаний контрольно-надзорных органов (2 балла);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создание в организации отдыха универсальной безбарьерной среды для </w:t>
      </w:r>
      <w:proofErr w:type="gramStart"/>
      <w:r>
        <w:rPr>
          <w:rFonts w:eastAsiaTheme="minorHAnsi"/>
          <w:sz w:val="28"/>
          <w:szCs w:val="28"/>
          <w:lang w:eastAsia="en-US"/>
        </w:rPr>
        <w:t>инклюзивного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отдыха детей-инвалидов (5 баллов);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"аварийное" состояние отдельных конструкций зданий (помещений) организации отдыха (5 баллов);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"ограниченно работоспособное" состояние отдельных конструкций зданий (помещений) организации отдыха (2 балла);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привлечение организацией отдыха внебюджетных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>я финансирования работ по модернизации (5 баллов);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возобновление функционирования организации отдыха в случае проведения работ по модернизации (5 баллов);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положительного заключения государственной экспертизы проектной документации (5 баллов);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у организации отдыха лицензии на осуществление медицинской деятельности (5 баллов).</w:t>
      </w:r>
    </w:p>
    <w:p w:rsidR="00E96254" w:rsidRDefault="00E96254" w:rsidP="00E9625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на получение субсидии в очередном финансовом году получают муниципальные образования, имеющие наибольшие значения оценочных критериев, с учетом установленных приоритетов.</w:t>
      </w:r>
    </w:p>
    <w:sectPr w:rsidR="00E96254" w:rsidSect="009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7B"/>
    <w:multiLevelType w:val="hybridMultilevel"/>
    <w:tmpl w:val="D1AC5290"/>
    <w:lvl w:ilvl="0" w:tplc="F656C3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56"/>
    <w:rsid w:val="00097D3D"/>
    <w:rsid w:val="001C5BFC"/>
    <w:rsid w:val="002701DC"/>
    <w:rsid w:val="00287A66"/>
    <w:rsid w:val="002C2717"/>
    <w:rsid w:val="00322E3E"/>
    <w:rsid w:val="00373705"/>
    <w:rsid w:val="00394E64"/>
    <w:rsid w:val="0053615D"/>
    <w:rsid w:val="005D4CB6"/>
    <w:rsid w:val="006C530E"/>
    <w:rsid w:val="00711427"/>
    <w:rsid w:val="00730D56"/>
    <w:rsid w:val="0075358C"/>
    <w:rsid w:val="007A1305"/>
    <w:rsid w:val="007A1D67"/>
    <w:rsid w:val="007B317F"/>
    <w:rsid w:val="00897956"/>
    <w:rsid w:val="0091586B"/>
    <w:rsid w:val="00A56283"/>
    <w:rsid w:val="00C23DFE"/>
    <w:rsid w:val="00DC3802"/>
    <w:rsid w:val="00E03B39"/>
    <w:rsid w:val="00E74A87"/>
    <w:rsid w:val="00E75A03"/>
    <w:rsid w:val="00E96254"/>
    <w:rsid w:val="00F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D4CB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5D4CB6"/>
    <w:rPr>
      <w:color w:val="0000FF"/>
      <w:u w:val="single"/>
    </w:rPr>
  </w:style>
  <w:style w:type="paragraph" w:styleId="a4">
    <w:name w:val="No Spacing"/>
    <w:uiPriority w:val="1"/>
    <w:qFormat/>
    <w:rsid w:val="007B3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B317F"/>
    <w:pPr>
      <w:overflowPunct w:val="0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7A1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1D67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E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16258075CD367698139BE640BABEF06F9761414F3F705A98DD69B34859039952AEA0EEE99DA30A3092AAAB3A59A0D05764CDC6FE7AFB4842BC7BCS0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9</cp:revision>
  <cp:lastPrinted>2023-02-09T10:11:00Z</cp:lastPrinted>
  <dcterms:created xsi:type="dcterms:W3CDTF">2022-06-08T04:48:00Z</dcterms:created>
  <dcterms:modified xsi:type="dcterms:W3CDTF">2023-02-09T11:32:00Z</dcterms:modified>
</cp:coreProperties>
</file>