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FE" w:rsidRPr="00C65EFE" w:rsidRDefault="00C65EFE" w:rsidP="00C65EFE">
      <w:pPr>
        <w:autoSpaceDE w:val="0"/>
        <w:autoSpaceDN w:val="0"/>
        <w:adjustRightInd w:val="0"/>
        <w:spacing w:after="0" w:line="240" w:lineRule="auto"/>
        <w:jc w:val="right"/>
        <w:outlineLvl w:val="0"/>
        <w:rPr>
          <w:rFonts w:ascii="Times New Roman" w:hAnsi="Times New Roman" w:cs="Times New Roman"/>
          <w:sz w:val="26"/>
          <w:szCs w:val="26"/>
        </w:rPr>
      </w:pPr>
      <w:r w:rsidRPr="00C65EFE">
        <w:rPr>
          <w:rFonts w:ascii="Times New Roman" w:hAnsi="Times New Roman" w:cs="Times New Roman"/>
          <w:sz w:val="26"/>
          <w:szCs w:val="26"/>
        </w:rPr>
        <w:t>Приложение 2</w:t>
      </w:r>
    </w:p>
    <w:p w:rsidR="00C65EFE" w:rsidRPr="00C65EFE" w:rsidRDefault="00C65EFE" w:rsidP="00C65EFE">
      <w:pPr>
        <w:autoSpaceDE w:val="0"/>
        <w:autoSpaceDN w:val="0"/>
        <w:adjustRightInd w:val="0"/>
        <w:spacing w:after="0" w:line="240" w:lineRule="auto"/>
        <w:jc w:val="right"/>
        <w:rPr>
          <w:rFonts w:ascii="Times New Roman" w:hAnsi="Times New Roman" w:cs="Times New Roman"/>
          <w:sz w:val="26"/>
          <w:szCs w:val="26"/>
        </w:rPr>
      </w:pPr>
      <w:r w:rsidRPr="00C65EFE">
        <w:rPr>
          <w:rFonts w:ascii="Times New Roman" w:hAnsi="Times New Roman" w:cs="Times New Roman"/>
          <w:sz w:val="26"/>
          <w:szCs w:val="26"/>
        </w:rPr>
        <w:t>к государственной программе</w:t>
      </w:r>
    </w:p>
    <w:p w:rsidR="00C65EFE" w:rsidRPr="00C65EFE" w:rsidRDefault="00C65EFE" w:rsidP="00C65EFE">
      <w:pPr>
        <w:autoSpaceDE w:val="0"/>
        <w:autoSpaceDN w:val="0"/>
        <w:adjustRightInd w:val="0"/>
        <w:spacing w:after="0" w:line="240" w:lineRule="auto"/>
        <w:jc w:val="right"/>
        <w:rPr>
          <w:rFonts w:ascii="Times New Roman" w:hAnsi="Times New Roman" w:cs="Times New Roman"/>
          <w:sz w:val="26"/>
          <w:szCs w:val="26"/>
        </w:rPr>
      </w:pPr>
      <w:r w:rsidRPr="00C65EFE">
        <w:rPr>
          <w:rFonts w:ascii="Times New Roman" w:hAnsi="Times New Roman" w:cs="Times New Roman"/>
          <w:sz w:val="26"/>
          <w:szCs w:val="26"/>
        </w:rPr>
        <w:t>Оренбургской области</w:t>
      </w:r>
    </w:p>
    <w:p w:rsidR="00C65EFE" w:rsidRPr="00C65EFE" w:rsidRDefault="00C65EFE" w:rsidP="00C65EFE">
      <w:pPr>
        <w:autoSpaceDE w:val="0"/>
        <w:autoSpaceDN w:val="0"/>
        <w:adjustRightInd w:val="0"/>
        <w:spacing w:after="0" w:line="240" w:lineRule="auto"/>
        <w:jc w:val="right"/>
        <w:rPr>
          <w:rFonts w:ascii="Times New Roman" w:hAnsi="Times New Roman" w:cs="Times New Roman"/>
          <w:sz w:val="26"/>
          <w:szCs w:val="26"/>
        </w:rPr>
      </w:pPr>
      <w:r w:rsidRPr="00C65EFE">
        <w:rPr>
          <w:rFonts w:ascii="Times New Roman" w:hAnsi="Times New Roman" w:cs="Times New Roman"/>
          <w:sz w:val="26"/>
          <w:szCs w:val="26"/>
        </w:rPr>
        <w:t>"Социальная поддержка граждан</w:t>
      </w:r>
    </w:p>
    <w:p w:rsidR="00C65EFE" w:rsidRPr="00C65EFE" w:rsidRDefault="00C65EFE" w:rsidP="00C65EFE">
      <w:pPr>
        <w:autoSpaceDE w:val="0"/>
        <w:autoSpaceDN w:val="0"/>
        <w:adjustRightInd w:val="0"/>
        <w:spacing w:after="0" w:line="240" w:lineRule="auto"/>
        <w:jc w:val="right"/>
        <w:rPr>
          <w:rFonts w:ascii="Times New Roman" w:hAnsi="Times New Roman" w:cs="Times New Roman"/>
          <w:sz w:val="26"/>
          <w:szCs w:val="26"/>
        </w:rPr>
      </w:pPr>
      <w:r w:rsidRPr="00C65EFE">
        <w:rPr>
          <w:rFonts w:ascii="Times New Roman" w:hAnsi="Times New Roman" w:cs="Times New Roman"/>
          <w:sz w:val="26"/>
          <w:szCs w:val="26"/>
        </w:rPr>
        <w:t>в Оренбургской области"</w:t>
      </w:r>
    </w:p>
    <w:p w:rsidR="00C65EFE" w:rsidRPr="00C65EFE" w:rsidRDefault="00C65EFE" w:rsidP="00C65EFE">
      <w:pPr>
        <w:autoSpaceDE w:val="0"/>
        <w:autoSpaceDN w:val="0"/>
        <w:adjustRightInd w:val="0"/>
        <w:spacing w:after="0" w:line="240" w:lineRule="auto"/>
        <w:jc w:val="both"/>
        <w:rPr>
          <w:rFonts w:ascii="Times New Roman" w:hAnsi="Times New Roman" w:cs="Times New Roman"/>
          <w:sz w:val="26"/>
          <w:szCs w:val="26"/>
        </w:rPr>
      </w:pPr>
    </w:p>
    <w:p w:rsidR="00C65EFE" w:rsidRPr="00C65EFE" w:rsidRDefault="00C65EFE" w:rsidP="00C65EFE">
      <w:pPr>
        <w:autoSpaceDE w:val="0"/>
        <w:autoSpaceDN w:val="0"/>
        <w:adjustRightInd w:val="0"/>
        <w:spacing w:after="0" w:line="240" w:lineRule="auto"/>
        <w:jc w:val="center"/>
        <w:rPr>
          <w:rFonts w:ascii="Times New Roman" w:hAnsi="Times New Roman" w:cs="Times New Roman"/>
          <w:b/>
          <w:bCs/>
          <w:sz w:val="26"/>
          <w:szCs w:val="26"/>
        </w:rPr>
      </w:pPr>
      <w:r w:rsidRPr="00C65EFE">
        <w:rPr>
          <w:rFonts w:ascii="Times New Roman" w:hAnsi="Times New Roman" w:cs="Times New Roman"/>
          <w:b/>
          <w:bCs/>
          <w:sz w:val="26"/>
          <w:szCs w:val="26"/>
        </w:rPr>
        <w:t>Правила</w:t>
      </w:r>
    </w:p>
    <w:p w:rsidR="00C65EFE" w:rsidRPr="00C65EFE" w:rsidRDefault="00C65EFE" w:rsidP="00C65EFE">
      <w:pPr>
        <w:autoSpaceDE w:val="0"/>
        <w:autoSpaceDN w:val="0"/>
        <w:adjustRightInd w:val="0"/>
        <w:spacing w:after="0" w:line="240" w:lineRule="auto"/>
        <w:jc w:val="center"/>
        <w:rPr>
          <w:rFonts w:ascii="Times New Roman" w:hAnsi="Times New Roman" w:cs="Times New Roman"/>
          <w:b/>
          <w:bCs/>
          <w:sz w:val="26"/>
          <w:szCs w:val="26"/>
        </w:rPr>
      </w:pPr>
      <w:r w:rsidRPr="00C65EFE">
        <w:rPr>
          <w:rFonts w:ascii="Times New Roman" w:hAnsi="Times New Roman" w:cs="Times New Roman"/>
          <w:b/>
          <w:bCs/>
          <w:sz w:val="26"/>
          <w:szCs w:val="26"/>
        </w:rPr>
        <w:t>предоставления и распределения субсидий бюджетам</w:t>
      </w:r>
    </w:p>
    <w:p w:rsidR="00C65EFE" w:rsidRPr="00C65EFE" w:rsidRDefault="00C65EFE" w:rsidP="00C65EFE">
      <w:pPr>
        <w:autoSpaceDE w:val="0"/>
        <w:autoSpaceDN w:val="0"/>
        <w:adjustRightInd w:val="0"/>
        <w:spacing w:after="0" w:line="240" w:lineRule="auto"/>
        <w:jc w:val="center"/>
        <w:rPr>
          <w:rFonts w:ascii="Times New Roman" w:hAnsi="Times New Roman" w:cs="Times New Roman"/>
          <w:b/>
          <w:bCs/>
          <w:sz w:val="26"/>
          <w:szCs w:val="26"/>
        </w:rPr>
      </w:pPr>
      <w:r w:rsidRPr="00C65EFE">
        <w:rPr>
          <w:rFonts w:ascii="Times New Roman" w:hAnsi="Times New Roman" w:cs="Times New Roman"/>
          <w:b/>
          <w:bCs/>
          <w:sz w:val="26"/>
          <w:szCs w:val="26"/>
        </w:rPr>
        <w:t>муниципальных образований на модернизацию объектов</w:t>
      </w:r>
    </w:p>
    <w:p w:rsidR="00C65EFE" w:rsidRPr="00C65EFE" w:rsidRDefault="00C65EFE" w:rsidP="00C65EFE">
      <w:pPr>
        <w:autoSpaceDE w:val="0"/>
        <w:autoSpaceDN w:val="0"/>
        <w:adjustRightInd w:val="0"/>
        <w:spacing w:after="0" w:line="240" w:lineRule="auto"/>
        <w:jc w:val="center"/>
        <w:rPr>
          <w:rFonts w:ascii="Times New Roman" w:hAnsi="Times New Roman" w:cs="Times New Roman"/>
          <w:b/>
          <w:bCs/>
          <w:sz w:val="26"/>
          <w:szCs w:val="26"/>
        </w:rPr>
      </w:pPr>
      <w:r w:rsidRPr="00C65EFE">
        <w:rPr>
          <w:rFonts w:ascii="Times New Roman" w:hAnsi="Times New Roman" w:cs="Times New Roman"/>
          <w:b/>
          <w:bCs/>
          <w:sz w:val="26"/>
          <w:szCs w:val="26"/>
        </w:rPr>
        <w:t>инфраструктуры, предназначенных для отдыха детей</w:t>
      </w:r>
    </w:p>
    <w:p w:rsidR="00C65EFE" w:rsidRPr="00C65EFE" w:rsidRDefault="00C65EFE" w:rsidP="00C65EFE">
      <w:pPr>
        <w:autoSpaceDE w:val="0"/>
        <w:autoSpaceDN w:val="0"/>
        <w:adjustRightInd w:val="0"/>
        <w:spacing w:after="0" w:line="240" w:lineRule="auto"/>
        <w:jc w:val="center"/>
        <w:rPr>
          <w:rFonts w:ascii="Times New Roman" w:hAnsi="Times New Roman" w:cs="Times New Roman"/>
          <w:b/>
          <w:bCs/>
          <w:sz w:val="26"/>
          <w:szCs w:val="26"/>
        </w:rPr>
      </w:pPr>
      <w:r w:rsidRPr="00C65EFE">
        <w:rPr>
          <w:rFonts w:ascii="Times New Roman" w:hAnsi="Times New Roman" w:cs="Times New Roman"/>
          <w:b/>
          <w:bCs/>
          <w:sz w:val="26"/>
          <w:szCs w:val="26"/>
        </w:rPr>
        <w:t>и их оздоровления</w:t>
      </w:r>
    </w:p>
    <w:p w:rsidR="00C65EFE" w:rsidRPr="00C65EFE" w:rsidRDefault="00C65EFE" w:rsidP="00C65EFE">
      <w:pPr>
        <w:autoSpaceDE w:val="0"/>
        <w:autoSpaceDN w:val="0"/>
        <w:adjustRightInd w:val="0"/>
        <w:spacing w:after="0" w:line="240" w:lineRule="auto"/>
        <w:jc w:val="both"/>
        <w:rPr>
          <w:rFonts w:ascii="Times New Roman" w:hAnsi="Times New Roman" w:cs="Times New Roman"/>
          <w:sz w:val="26"/>
          <w:szCs w:val="26"/>
        </w:rPr>
      </w:pP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1. Настоящие Правила </w:t>
      </w:r>
      <w:proofErr w:type="gramStart"/>
      <w:r w:rsidRPr="00C65EFE">
        <w:rPr>
          <w:rFonts w:ascii="Times New Roman" w:hAnsi="Times New Roman" w:cs="Times New Roman"/>
          <w:sz w:val="26"/>
          <w:szCs w:val="26"/>
        </w:rPr>
        <w:t>устанавливают условия</w:t>
      </w:r>
      <w:proofErr w:type="gramEnd"/>
      <w:r w:rsidRPr="00C65EFE">
        <w:rPr>
          <w:rFonts w:ascii="Times New Roman" w:hAnsi="Times New Roman" w:cs="Times New Roman"/>
          <w:sz w:val="26"/>
          <w:szCs w:val="26"/>
        </w:rPr>
        <w:t xml:space="preserve"> и порядок предоставления и распределения субсидий из областного бюджета бюджетам муниципальных районов и городских округов Оренбургской области (далее - муниципальные образования) на модернизацию объектов инфраструктуры, предназначенных для отдыха детей и их оздоровления (далее - субсидия).</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2. </w:t>
      </w:r>
      <w:proofErr w:type="gramStart"/>
      <w:r w:rsidRPr="00C65EFE">
        <w:rPr>
          <w:rFonts w:ascii="Times New Roman" w:hAnsi="Times New Roman" w:cs="Times New Roman"/>
          <w:sz w:val="26"/>
          <w:szCs w:val="26"/>
        </w:rPr>
        <w:t>Субсидия предоставляется в целях софинансирования расходных обязательств муниципальных образований, возникающих при выполнении мероприятий, направленных на модернизацию объектов инфраструктуры, предназначенных для отдыха детей и их оздоровления.</w:t>
      </w:r>
      <w:proofErr w:type="gramEnd"/>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3. Под модернизацией объектов инфраструктуры, предназначенных для отдыха детей и их оздоровления, в настоящих </w:t>
      </w:r>
      <w:proofErr w:type="gramStart"/>
      <w:r w:rsidRPr="00C65EFE">
        <w:rPr>
          <w:rFonts w:ascii="Times New Roman" w:hAnsi="Times New Roman" w:cs="Times New Roman"/>
          <w:sz w:val="26"/>
          <w:szCs w:val="26"/>
        </w:rPr>
        <w:t>Правилах</w:t>
      </w:r>
      <w:proofErr w:type="gramEnd"/>
      <w:r w:rsidRPr="00C65EFE">
        <w:rPr>
          <w:rFonts w:ascii="Times New Roman" w:hAnsi="Times New Roman" w:cs="Times New Roman"/>
          <w:sz w:val="26"/>
          <w:szCs w:val="26"/>
        </w:rPr>
        <w:t xml:space="preserve"> понимается:</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проведение капитального ремонта зданий (помещений), находящихся в собственности муниципальных образований, закрепленных за муниципальными бюджетными учреждениями либо муниципальными автономными учреждениями, являющимися организациями отдыха детей и их оздоровления (далее - организации отдыха) в установленном законодательством порядке, инженерных коммуникаций к ним; приобретение и монтаж быстровозводимых модульных конструкций и оснащение их оборудованием для организаций отдыха; благоустройство территорий организаций отдыха (далее - мероприятие по капитальному ремонту);</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строительство зданий на земельных участках, находящихся в собственности муниципальных образований, предоставленных организациям отдыха в установленном порядке, и (или) реконструкция зданий, находящихся в собственности муниципальных образований, закрепленных за организациями отдыха в установленном порядке (далее - мероприятие по строительству (реконструкции)).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4. Субсидия бюджетам муниципальных образований предоставляется при соблюдении следующих условий:</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наличие правового акта муниципального образования, устанавливающего расходное обязательство муниципального образования, на софинансирование которого предоставляется субсидия;</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наличие муниципальной программы, утвержденной правовым актом муниципального образования, включающей мероприятия, в </w:t>
      </w:r>
      <w:proofErr w:type="gramStart"/>
      <w:r w:rsidRPr="00C65EFE">
        <w:rPr>
          <w:rFonts w:ascii="Times New Roman" w:hAnsi="Times New Roman" w:cs="Times New Roman"/>
          <w:sz w:val="26"/>
          <w:szCs w:val="26"/>
        </w:rPr>
        <w:t>целях</w:t>
      </w:r>
      <w:proofErr w:type="gramEnd"/>
      <w:r w:rsidRPr="00C65EFE">
        <w:rPr>
          <w:rFonts w:ascii="Times New Roman" w:hAnsi="Times New Roman" w:cs="Times New Roman"/>
          <w:sz w:val="26"/>
          <w:szCs w:val="26"/>
        </w:rPr>
        <w:t xml:space="preserve"> софинансирования которых предоставляется субсидия;</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наличие заключенного соглашения о предоставлении субсидии по форме, утвержденной министерством финансов Оренбургской области.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5. </w:t>
      </w:r>
      <w:proofErr w:type="gramStart"/>
      <w:r w:rsidRPr="00C65EFE">
        <w:rPr>
          <w:rFonts w:ascii="Times New Roman" w:hAnsi="Times New Roman" w:cs="Times New Roman"/>
          <w:sz w:val="26"/>
          <w:szCs w:val="26"/>
        </w:rPr>
        <w:t>Главным распорядителем средств областного бюджета, до которого как до получателя средств областного бюджета в соответствии с бюджетным законодательством доведены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по мероприятию по капитальному ремонту является МСР;</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lastRenderedPageBreak/>
        <w:t xml:space="preserve">по мероприятию по строительству (реконструкции) является </w:t>
      </w:r>
      <w:proofErr w:type="spellStart"/>
      <w:r w:rsidRPr="00C65EFE">
        <w:rPr>
          <w:rFonts w:ascii="Times New Roman" w:hAnsi="Times New Roman" w:cs="Times New Roman"/>
          <w:sz w:val="26"/>
          <w:szCs w:val="26"/>
        </w:rPr>
        <w:t>МСЖКиДХ</w:t>
      </w:r>
      <w:proofErr w:type="spellEnd"/>
      <w:r w:rsidRPr="00C65EFE">
        <w:rPr>
          <w:rFonts w:ascii="Times New Roman" w:hAnsi="Times New Roman" w:cs="Times New Roman"/>
          <w:sz w:val="26"/>
          <w:szCs w:val="26"/>
        </w:rPr>
        <w:t>.</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bookmarkStart w:id="0" w:name="Par24"/>
      <w:bookmarkEnd w:id="0"/>
      <w:r w:rsidRPr="00C65EFE">
        <w:rPr>
          <w:rFonts w:ascii="Times New Roman" w:hAnsi="Times New Roman" w:cs="Times New Roman"/>
          <w:sz w:val="26"/>
          <w:szCs w:val="26"/>
        </w:rPr>
        <w:t>6. Отбор муниципальных образований для предоставления субсидии (далее - отбор) осуществляется МСР по следующим критериям:</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наличие у организации отдыха неисполненных предписаний контрольно-надзорных органов (2 балла);</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создание в организации отдыха универсальной безбарьерной среды для </w:t>
      </w:r>
      <w:proofErr w:type="gramStart"/>
      <w:r w:rsidRPr="00C65EFE">
        <w:rPr>
          <w:rFonts w:ascii="Times New Roman" w:hAnsi="Times New Roman" w:cs="Times New Roman"/>
          <w:sz w:val="26"/>
          <w:szCs w:val="26"/>
        </w:rPr>
        <w:t>инклюзивного</w:t>
      </w:r>
      <w:proofErr w:type="gramEnd"/>
      <w:r w:rsidRPr="00C65EFE">
        <w:rPr>
          <w:rFonts w:ascii="Times New Roman" w:hAnsi="Times New Roman" w:cs="Times New Roman"/>
          <w:sz w:val="26"/>
          <w:szCs w:val="26"/>
        </w:rPr>
        <w:t xml:space="preserve"> отдыха детей-инвалидов (5 баллов);</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"аварийное" состояние отдельных конструкций зданий (помещений) организации отдыха (5 баллов);</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"ограниченно работоспособное" состояние отдельных конструкций зданий (помещений) организации отдыха (2 балла);</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привлечение организацией отдыха внебюджетных сре</w:t>
      </w:r>
      <w:proofErr w:type="gramStart"/>
      <w:r w:rsidRPr="00C65EFE">
        <w:rPr>
          <w:rFonts w:ascii="Times New Roman" w:hAnsi="Times New Roman" w:cs="Times New Roman"/>
          <w:sz w:val="26"/>
          <w:szCs w:val="26"/>
        </w:rPr>
        <w:t>дств дл</w:t>
      </w:r>
      <w:proofErr w:type="gramEnd"/>
      <w:r w:rsidRPr="00C65EFE">
        <w:rPr>
          <w:rFonts w:ascii="Times New Roman" w:hAnsi="Times New Roman" w:cs="Times New Roman"/>
          <w:sz w:val="26"/>
          <w:szCs w:val="26"/>
        </w:rPr>
        <w:t>я финансирования работ по модернизации (5 баллов);</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возобновление функционирования организации отдыха после проведения работ по модернизации (10 баллов);</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отсутствие у организации отдыха лицензии на осуществление медицинской деятельности (5 баллов);</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65EFE">
        <w:rPr>
          <w:rFonts w:ascii="Times New Roman" w:hAnsi="Times New Roman" w:cs="Times New Roman"/>
          <w:sz w:val="26"/>
          <w:szCs w:val="26"/>
        </w:rPr>
        <w:t>наличие переходящих проектов (в рамках мероприятия по строительству (реконструкции) (10 баллов).</w:t>
      </w:r>
      <w:proofErr w:type="gramEnd"/>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7. Отбор муниципальных образований для предоставления субсидии в очередном финансовом году осуществляется ежегодно МСР с учетом соблюдения сроков, установленных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65EFE">
        <w:rPr>
          <w:rFonts w:ascii="Times New Roman" w:hAnsi="Times New Roman" w:cs="Times New Roman"/>
          <w:sz w:val="26"/>
          <w:szCs w:val="26"/>
        </w:rPr>
        <w:t>Для участия в отборе муниципальные образования ежегодно представляют в МСР заявки на участие в реализации мероприятий по модернизации объектов инфраструктуры, предназначенных для отдыха детей и их оздоровления (далее - заявка), и необходимые документы к ней в порядке, по форме и в сроки, установленные МСР (с учетом соблюдения сроков, установленных нормативными правовыми актами Оренбургской области, регулирующими порядок составления проекта областного бюджета на</w:t>
      </w:r>
      <w:proofErr w:type="gramEnd"/>
      <w:r w:rsidRPr="00C65EFE">
        <w:rPr>
          <w:rFonts w:ascii="Times New Roman" w:hAnsi="Times New Roman" w:cs="Times New Roman"/>
          <w:sz w:val="26"/>
          <w:szCs w:val="26"/>
        </w:rPr>
        <w:t xml:space="preserve"> очередной финансовый год и на плановый период).</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Оценка заявок, допущенных к участию в </w:t>
      </w:r>
      <w:proofErr w:type="gramStart"/>
      <w:r w:rsidRPr="00C65EFE">
        <w:rPr>
          <w:rFonts w:ascii="Times New Roman" w:hAnsi="Times New Roman" w:cs="Times New Roman"/>
          <w:sz w:val="26"/>
          <w:szCs w:val="26"/>
        </w:rPr>
        <w:t>отборе</w:t>
      </w:r>
      <w:proofErr w:type="gramEnd"/>
      <w:r w:rsidRPr="00C65EFE">
        <w:rPr>
          <w:rFonts w:ascii="Times New Roman" w:hAnsi="Times New Roman" w:cs="Times New Roman"/>
          <w:sz w:val="26"/>
          <w:szCs w:val="26"/>
        </w:rPr>
        <w:t xml:space="preserve">, осуществляется МСР по каждому из критериев, указанных в </w:t>
      </w:r>
      <w:hyperlink w:anchor="Par24" w:history="1">
        <w:r w:rsidRPr="00C65EFE">
          <w:rPr>
            <w:rFonts w:ascii="Times New Roman" w:hAnsi="Times New Roman" w:cs="Times New Roman"/>
            <w:sz w:val="26"/>
            <w:szCs w:val="26"/>
          </w:rPr>
          <w:t>пункте 6</w:t>
        </w:r>
      </w:hyperlink>
      <w:r w:rsidRPr="00C65EFE">
        <w:rPr>
          <w:rFonts w:ascii="Times New Roman" w:hAnsi="Times New Roman" w:cs="Times New Roman"/>
          <w:sz w:val="26"/>
          <w:szCs w:val="26"/>
        </w:rPr>
        <w:t xml:space="preserve"> настоящих Правил.</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На основании результатов оценки заявок составляется рейтинг участников отбора (далее - рейтинг), в котором порядковая нумерация начинается с участника отбора, набравшего наибольшее количество баллов, и заканчивается участником отбора, набравшим наименьшее количество баллов.</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В случае равенства количества баллов у заявок нескольких участников отбора более высокое место в рейтинге присваивается участнику отбора, чья заявка поступила в МСР раньше.</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Право на получение субсидий в очередном финансовом году и плановом периоде получают муниципальные образования, занявшие наиболее высокие места в рейтинге.</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8. Субсидии распределяются в пределах объема бюджетных ассигнований, определенного МСР на цели предоставления субсидии на очередной финансовый год и плановый период, исходя из предельного объема бюджетных ассигнований, доведенного министерством финансов Оренбургской области.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65EFE">
        <w:rPr>
          <w:rFonts w:ascii="Times New Roman" w:hAnsi="Times New Roman" w:cs="Times New Roman"/>
          <w:sz w:val="26"/>
          <w:szCs w:val="26"/>
        </w:rPr>
        <w:t xml:space="preserve">Объем субсидии бюджету муниципального образования определяется пропорционально заявленной потребности в финансовом обеспечении расходного обязательства муниципального образования, возникающего при реализации мероприятий, направленных на модернизацию объектов инфраструктуры, предназначенных для отдыха детей и их оздоровления, в размере доли софинансирования из областного бюджета с учетом предельного уровня </w:t>
      </w:r>
      <w:r w:rsidRPr="00C65EFE">
        <w:rPr>
          <w:rFonts w:ascii="Times New Roman" w:hAnsi="Times New Roman" w:cs="Times New Roman"/>
          <w:sz w:val="26"/>
          <w:szCs w:val="26"/>
        </w:rPr>
        <w:lastRenderedPageBreak/>
        <w:t>софинансирования расходного обязательства муниципального образования из областного бюджета.</w:t>
      </w:r>
      <w:proofErr w:type="gramEnd"/>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Объем субсидии в очередном финансовом году </w:t>
      </w:r>
      <w:proofErr w:type="spellStart"/>
      <w:r w:rsidRPr="00C65EFE">
        <w:rPr>
          <w:rFonts w:ascii="Times New Roman" w:hAnsi="Times New Roman" w:cs="Times New Roman"/>
          <w:sz w:val="26"/>
          <w:szCs w:val="26"/>
        </w:rPr>
        <w:t>i-му</w:t>
      </w:r>
      <w:proofErr w:type="spellEnd"/>
      <w:r w:rsidRPr="00C65EFE">
        <w:rPr>
          <w:rFonts w:ascii="Times New Roman" w:hAnsi="Times New Roman" w:cs="Times New Roman"/>
          <w:sz w:val="26"/>
          <w:szCs w:val="26"/>
        </w:rPr>
        <w:t xml:space="preserve"> муниципальному образованию рассчитывается по каждому мероприятию субсидии по следующей формуле:</w:t>
      </w:r>
    </w:p>
    <w:p w:rsidR="00C65EFE" w:rsidRPr="00C65EFE" w:rsidRDefault="00C65EFE" w:rsidP="00C65EFE">
      <w:pPr>
        <w:autoSpaceDE w:val="0"/>
        <w:autoSpaceDN w:val="0"/>
        <w:adjustRightInd w:val="0"/>
        <w:spacing w:after="0" w:line="240" w:lineRule="auto"/>
        <w:jc w:val="both"/>
        <w:rPr>
          <w:rFonts w:ascii="Times New Roman" w:hAnsi="Times New Roman" w:cs="Times New Roman"/>
          <w:sz w:val="26"/>
          <w:szCs w:val="26"/>
        </w:rPr>
      </w:pPr>
    </w:p>
    <w:p w:rsidR="00C65EFE" w:rsidRPr="00C65EFE" w:rsidRDefault="00C65EFE" w:rsidP="00C65EFE">
      <w:pPr>
        <w:autoSpaceDE w:val="0"/>
        <w:autoSpaceDN w:val="0"/>
        <w:adjustRightInd w:val="0"/>
        <w:spacing w:after="0" w:line="240" w:lineRule="auto"/>
        <w:jc w:val="center"/>
        <w:rPr>
          <w:rFonts w:ascii="Times New Roman" w:hAnsi="Times New Roman" w:cs="Times New Roman"/>
          <w:sz w:val="26"/>
          <w:szCs w:val="26"/>
        </w:rPr>
      </w:pPr>
      <w:bookmarkStart w:id="1" w:name="Par43"/>
      <w:bookmarkEnd w:id="1"/>
      <w:proofErr w:type="spellStart"/>
      <w:r w:rsidRPr="00C65EFE">
        <w:rPr>
          <w:rFonts w:ascii="Times New Roman" w:hAnsi="Times New Roman" w:cs="Times New Roman"/>
          <w:sz w:val="26"/>
          <w:szCs w:val="26"/>
        </w:rPr>
        <w:t>С</w:t>
      </w:r>
      <w:proofErr w:type="gramStart"/>
      <w:r w:rsidRPr="00C65EFE">
        <w:rPr>
          <w:rFonts w:ascii="Times New Roman" w:hAnsi="Times New Roman" w:cs="Times New Roman"/>
          <w:sz w:val="26"/>
          <w:szCs w:val="26"/>
        </w:rPr>
        <w:t>i</w:t>
      </w:r>
      <w:proofErr w:type="spellEnd"/>
      <w:proofErr w:type="gramEnd"/>
      <w:r w:rsidRPr="00C65EFE">
        <w:rPr>
          <w:rFonts w:ascii="Times New Roman" w:hAnsi="Times New Roman" w:cs="Times New Roman"/>
          <w:sz w:val="26"/>
          <w:szCs w:val="26"/>
        </w:rPr>
        <w:t xml:space="preserve"> = (ССi1 + ССi2) </w:t>
      </w:r>
      <w:proofErr w:type="spellStart"/>
      <w:r w:rsidRPr="00C65EFE">
        <w:rPr>
          <w:rFonts w:ascii="Times New Roman" w:hAnsi="Times New Roman" w:cs="Times New Roman"/>
          <w:sz w:val="26"/>
          <w:szCs w:val="26"/>
        </w:rPr>
        <w:t>x</w:t>
      </w:r>
      <w:proofErr w:type="spellEnd"/>
      <w:r w:rsidRPr="00C65EFE">
        <w:rPr>
          <w:rFonts w:ascii="Times New Roman" w:hAnsi="Times New Roman" w:cs="Times New Roman"/>
          <w:sz w:val="26"/>
          <w:szCs w:val="26"/>
        </w:rPr>
        <w:t xml:space="preserve"> </w:t>
      </w:r>
      <w:proofErr w:type="spellStart"/>
      <w:r w:rsidRPr="00C65EFE">
        <w:rPr>
          <w:rFonts w:ascii="Times New Roman" w:hAnsi="Times New Roman" w:cs="Times New Roman"/>
          <w:sz w:val="26"/>
          <w:szCs w:val="26"/>
        </w:rPr>
        <w:t>ПСi</w:t>
      </w:r>
      <w:proofErr w:type="spellEnd"/>
      <w:r w:rsidRPr="00C65EFE">
        <w:rPr>
          <w:rFonts w:ascii="Times New Roman" w:hAnsi="Times New Roman" w:cs="Times New Roman"/>
          <w:sz w:val="26"/>
          <w:szCs w:val="26"/>
        </w:rPr>
        <w:t xml:space="preserve"> / 100, где:</w:t>
      </w:r>
    </w:p>
    <w:p w:rsidR="00C65EFE" w:rsidRPr="00C65EFE" w:rsidRDefault="00C65EFE" w:rsidP="00C65EFE">
      <w:pPr>
        <w:autoSpaceDE w:val="0"/>
        <w:autoSpaceDN w:val="0"/>
        <w:adjustRightInd w:val="0"/>
        <w:spacing w:after="0" w:line="240" w:lineRule="auto"/>
        <w:jc w:val="both"/>
        <w:rPr>
          <w:rFonts w:ascii="Times New Roman" w:hAnsi="Times New Roman" w:cs="Times New Roman"/>
          <w:sz w:val="26"/>
          <w:szCs w:val="26"/>
        </w:rPr>
      </w:pP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C65EFE">
        <w:rPr>
          <w:rFonts w:ascii="Times New Roman" w:hAnsi="Times New Roman" w:cs="Times New Roman"/>
          <w:sz w:val="26"/>
          <w:szCs w:val="26"/>
        </w:rPr>
        <w:t>С</w:t>
      </w:r>
      <w:proofErr w:type="gramStart"/>
      <w:r w:rsidRPr="00C65EFE">
        <w:rPr>
          <w:rFonts w:ascii="Times New Roman" w:hAnsi="Times New Roman" w:cs="Times New Roman"/>
          <w:sz w:val="26"/>
          <w:szCs w:val="26"/>
        </w:rPr>
        <w:t>i</w:t>
      </w:r>
      <w:proofErr w:type="spellEnd"/>
      <w:proofErr w:type="gramEnd"/>
      <w:r w:rsidRPr="00C65EFE">
        <w:rPr>
          <w:rFonts w:ascii="Times New Roman" w:hAnsi="Times New Roman" w:cs="Times New Roman"/>
          <w:sz w:val="26"/>
          <w:szCs w:val="26"/>
        </w:rPr>
        <w:t xml:space="preserve"> - объем субсидии бюджету i-го муниципального образования в соответствующем финансовом году;</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ССi1 - объем средств, необходимых на реализацию мероприятия по капитальному ремонту в очередном финансовом году и плановом периоде в i-м муниципальном образовании;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ССi2 - объем средств, необходимых на реализацию мероприятия по строительству (реконструкции) в очередном финансовом году и плановом периоде в i-м муниципальном образовании;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proofErr w:type="spellStart"/>
      <w:proofErr w:type="gramStart"/>
      <w:r w:rsidRPr="00C65EFE">
        <w:rPr>
          <w:rFonts w:ascii="Times New Roman" w:hAnsi="Times New Roman" w:cs="Times New Roman"/>
          <w:sz w:val="26"/>
          <w:szCs w:val="26"/>
        </w:rPr>
        <w:t>ПСi</w:t>
      </w:r>
      <w:proofErr w:type="spellEnd"/>
      <w:r w:rsidRPr="00C65EFE">
        <w:rPr>
          <w:rFonts w:ascii="Times New Roman" w:hAnsi="Times New Roman" w:cs="Times New Roman"/>
          <w:sz w:val="26"/>
          <w:szCs w:val="26"/>
        </w:rPr>
        <w:t xml:space="preserve"> - предельный уровень софинансирования расходного обязательства i-го муниципального образования из областного бюджета, установленный Правительством Оренбургской области в порядке, определенном </w:t>
      </w:r>
      <w:hyperlink r:id="rId4" w:history="1">
        <w:r w:rsidRPr="00C65EFE">
          <w:rPr>
            <w:rFonts w:ascii="Times New Roman" w:hAnsi="Times New Roman" w:cs="Times New Roman"/>
            <w:sz w:val="26"/>
            <w:szCs w:val="26"/>
          </w:rPr>
          <w:t>правилами</w:t>
        </w:r>
      </w:hyperlink>
      <w:r w:rsidRPr="00C65EFE">
        <w:rPr>
          <w:rFonts w:ascii="Times New Roman" w:hAnsi="Times New Roman" w:cs="Times New Roman"/>
          <w:sz w:val="26"/>
          <w:szCs w:val="26"/>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 (далее - уровень софинансирования из областного бюджета).</w:t>
      </w:r>
      <w:proofErr w:type="gramEnd"/>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65EFE">
        <w:rPr>
          <w:rFonts w:ascii="Times New Roman" w:hAnsi="Times New Roman" w:cs="Times New Roman"/>
          <w:sz w:val="26"/>
          <w:szCs w:val="26"/>
        </w:rPr>
        <w:t>В случае если по итогам распределения субсидии между муниципальными образованиями, занявшими наиболее высокие места в рейтинге, в пределах объема бюджетных ассигнований, определенного МСР на цели предоставления субсидии на очередной финансовый год и плановый период, исходя из предельного объема бюджетных ассигнований, доведенного министерством финансов Оренбургской области, образовался остаток бюджетных ассигнований меньше необходимой для обеспечения финансирования следующему участнику отбора в рейтинге суммы</w:t>
      </w:r>
      <w:proofErr w:type="gramEnd"/>
      <w:r w:rsidRPr="00C65EFE">
        <w:rPr>
          <w:rFonts w:ascii="Times New Roman" w:hAnsi="Times New Roman" w:cs="Times New Roman"/>
          <w:sz w:val="26"/>
          <w:szCs w:val="26"/>
        </w:rPr>
        <w:t xml:space="preserve"> субсидии, рассчитанной по формуле, указанной в </w:t>
      </w:r>
      <w:hyperlink w:anchor="Par43" w:history="1">
        <w:r w:rsidRPr="00C65EFE">
          <w:rPr>
            <w:rFonts w:ascii="Times New Roman" w:hAnsi="Times New Roman" w:cs="Times New Roman"/>
            <w:sz w:val="26"/>
            <w:szCs w:val="26"/>
          </w:rPr>
          <w:t>абзаце четвертом</w:t>
        </w:r>
      </w:hyperlink>
      <w:r w:rsidRPr="00C65EFE">
        <w:rPr>
          <w:rFonts w:ascii="Times New Roman" w:hAnsi="Times New Roman" w:cs="Times New Roman"/>
          <w:sz w:val="26"/>
          <w:szCs w:val="26"/>
        </w:rPr>
        <w:t xml:space="preserve"> настоящего пункта, то субсидия указанному участнику отбора предоставляется в пределах остатка объема бюджетных ассигнований, определенного МСР на цели предоставления субсидии на очередной финансовый год и плановый период, при условии согласия участника отбора. Если очередной участник отбора в </w:t>
      </w:r>
      <w:proofErr w:type="gramStart"/>
      <w:r w:rsidRPr="00C65EFE">
        <w:rPr>
          <w:rFonts w:ascii="Times New Roman" w:hAnsi="Times New Roman" w:cs="Times New Roman"/>
          <w:sz w:val="26"/>
          <w:szCs w:val="26"/>
        </w:rPr>
        <w:t>рейтинге</w:t>
      </w:r>
      <w:proofErr w:type="gramEnd"/>
      <w:r w:rsidRPr="00C65EFE">
        <w:rPr>
          <w:rFonts w:ascii="Times New Roman" w:hAnsi="Times New Roman" w:cs="Times New Roman"/>
          <w:sz w:val="26"/>
          <w:szCs w:val="26"/>
        </w:rPr>
        <w:t xml:space="preserve"> письменно отказывается от получения субсидии в предлагаемом размере, возможность получить субсидию в размере остатка бюджетных ассигнований предоставляется следующему в рейтинге участнику отбора последовательно до последнего участника отбора в рейтинге в порядке убывания количества баллов.</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9. Муниципальные образования определяют объемы финансовых средств, направляемых из местных бюджетов на финансирование мероприятий по модернизации объектов инфраструктуры, предназначенных для отдыха детей и их оздоровления, с учетом установленного уровня софинансирования из областного бюджета.</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10. Распределение субсидии между муниципальными образованиями утверждается законом Оренбургской области об областном бюджете на очередной финансовый год и на плановый период, если иное не предусмотрено указанным законом.</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Распределение дополнительного объема (изменение распределения) субсидий между бюджетами муниципальных образований утверждается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на плановый период в случае, если это предусмотрено указанным законом.</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lastRenderedPageBreak/>
        <w:t xml:space="preserve">11. </w:t>
      </w:r>
      <w:proofErr w:type="gramStart"/>
      <w:r w:rsidRPr="00C65EFE">
        <w:rPr>
          <w:rFonts w:ascii="Times New Roman" w:hAnsi="Times New Roman" w:cs="Times New Roman"/>
          <w:sz w:val="26"/>
          <w:szCs w:val="26"/>
        </w:rPr>
        <w:t>В случае если в течение текущего финансового года образуется остаток субсидии по результатам реализации мероприятий, а также увеличивается объем бюджетных ассигнований, МСР осуществляет распределение между муниципальными образованиями дополнительных средств на реализацию мероприятий, по которым предоставляется субсидия, но ее размер был рассчитан исходя из уровня софинансирования ниже установленного, либо на мероприятия, которые были допущены к отбору для предоставления субсидии, но не</w:t>
      </w:r>
      <w:proofErr w:type="gramEnd"/>
      <w:r w:rsidRPr="00C65EFE">
        <w:rPr>
          <w:rFonts w:ascii="Times New Roman" w:hAnsi="Times New Roman" w:cs="Times New Roman"/>
          <w:sz w:val="26"/>
          <w:szCs w:val="26"/>
        </w:rPr>
        <w:t xml:space="preserve"> вошли в число получателей субсидии.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12. МСР направляет перечень муниципальных образований с указанием объектов капитального строительства, прошедших отбор по заявкам на участие в реализации мероприятий по строительству (реконструкции) объектов капитального строительства, находящихся в муниципальной собственности, в </w:t>
      </w:r>
      <w:proofErr w:type="spellStart"/>
      <w:r w:rsidRPr="00C65EFE">
        <w:rPr>
          <w:rFonts w:ascii="Times New Roman" w:hAnsi="Times New Roman" w:cs="Times New Roman"/>
          <w:sz w:val="26"/>
          <w:szCs w:val="26"/>
        </w:rPr>
        <w:t>МСЖКиДХ</w:t>
      </w:r>
      <w:proofErr w:type="spellEnd"/>
      <w:r w:rsidRPr="00C65EFE">
        <w:rPr>
          <w:rFonts w:ascii="Times New Roman" w:hAnsi="Times New Roman" w:cs="Times New Roman"/>
          <w:sz w:val="26"/>
          <w:szCs w:val="26"/>
        </w:rPr>
        <w:t xml:space="preserve"> в установленном порядке.</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13. Перечень объектов капитального строительства, находящихся в муниципальной собственности, софинансирование строительства (реконструкции) которых осуществляется за счет субсидии из областного бюджета, включается в областную адресную инвестиционную программу в порядке, утвержденном Правительством Оренбургской области.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14. Соглашение о предоставлении субсидии заключается на бумажном носителе или в государственной информационной системе "Региональный электронный бюджет Оренбургской области" по типовой форме, утвержденной министерством финансов Оренбургской области.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15. В целях заключения соглашения о предоставлении субсидии администрацией муниципального образования представляется выписка из решения представительного органа местного самоуправления муниципального образования о бюджете муниципального образования (сводной бюджетной росписи) на очередной финансовый год и плановый период, подтверждающая наличие бюджетных ассигнований на реализацию мероприятий в объеме, соответствующем установленному уровню софинансирования из областного бюджета.</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16. Внесение изменений в соглашение о предоставлении субсидии осуществляется в порядке, определенном указанным соглашением и в соответствии с требованиями </w:t>
      </w:r>
      <w:hyperlink r:id="rId5" w:history="1">
        <w:r w:rsidRPr="00C65EFE">
          <w:rPr>
            <w:rFonts w:ascii="Times New Roman" w:hAnsi="Times New Roman" w:cs="Times New Roman"/>
            <w:sz w:val="26"/>
            <w:szCs w:val="26"/>
          </w:rPr>
          <w:t>правил</w:t>
        </w:r>
      </w:hyperlink>
      <w:r w:rsidRPr="00C65EFE">
        <w:rPr>
          <w:rFonts w:ascii="Times New Roman" w:hAnsi="Times New Roman" w:cs="Times New Roman"/>
          <w:sz w:val="26"/>
          <w:szCs w:val="26"/>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17. Перечисление субсидии в бюджеты муниципальных образований осуществляется главными распорядителями средств областного бюджета в установленном для исполнения областного бюджета по расходам порядке в пределах утвержденных лимитов бюджетных обязательств на основании настоящих Правил и заключенных соглашений о предоставлении субсидии.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18. </w:t>
      </w:r>
      <w:proofErr w:type="gramStart"/>
      <w:r w:rsidRPr="00C65EFE">
        <w:rPr>
          <w:rFonts w:ascii="Times New Roman" w:hAnsi="Times New Roman" w:cs="Times New Roman"/>
          <w:sz w:val="26"/>
          <w:szCs w:val="26"/>
        </w:rPr>
        <w:t>Перечисление субсидии муниципальному образованию на авансирование работ (услуг) по договору (муниципальному контракту) о выполнении работ по строительству (реконструкции) объектов капитального строительства муниципальной собственности осуществляется в размере, не превышающем размера авансового платежа по соответствующим договорам (государственным контрактам), установленного нормативным правовым актом Правительства Оренбургской области, но не более лимитов бюджетных обязательств на соответствующий финансовый год, доведенных до получателя средств бюджета муниципального образования</w:t>
      </w:r>
      <w:proofErr w:type="gramEnd"/>
      <w:r w:rsidRPr="00C65EFE">
        <w:rPr>
          <w:rFonts w:ascii="Times New Roman" w:hAnsi="Times New Roman" w:cs="Times New Roman"/>
          <w:sz w:val="26"/>
          <w:szCs w:val="26"/>
        </w:rPr>
        <w:t>.</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lastRenderedPageBreak/>
        <w:t>19. Результатом использования субсидии по каждому из мероприятий субсидии является количество модернизированных объектов инфраструктуры, предназначенных для отдыха детей и их оздоровления. Значение результата использования субсидии устанавливается в соглашении.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20. Оценка эффективности использования муниципальными образованиями субсидии осуществляется главными распорядителями средств областного бюджета в соответствии с </w:t>
      </w:r>
      <w:hyperlink r:id="rId6" w:history="1">
        <w:r w:rsidRPr="00C65EFE">
          <w:rPr>
            <w:rFonts w:ascii="Times New Roman" w:hAnsi="Times New Roman" w:cs="Times New Roman"/>
            <w:sz w:val="26"/>
            <w:szCs w:val="26"/>
          </w:rPr>
          <w:t>постановлением</w:t>
        </w:r>
      </w:hyperlink>
      <w:r w:rsidRPr="00C65EFE">
        <w:rPr>
          <w:rFonts w:ascii="Times New Roman" w:hAnsi="Times New Roman" w:cs="Times New Roman"/>
          <w:sz w:val="26"/>
          <w:szCs w:val="26"/>
        </w:rPr>
        <w:t xml:space="preserve"> Правительства Оренбургской области от 28.04.2011 N 279-п "Об утверждении порядка разработки, реализации и оценки эффективности государственных программ Оренбургской области".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21. </w:t>
      </w:r>
      <w:proofErr w:type="gramStart"/>
      <w:r w:rsidRPr="00C65EFE">
        <w:rPr>
          <w:rFonts w:ascii="Times New Roman" w:hAnsi="Times New Roman" w:cs="Times New Roman"/>
          <w:sz w:val="26"/>
          <w:szCs w:val="26"/>
        </w:rPr>
        <w:t>Контроль за</w:t>
      </w:r>
      <w:proofErr w:type="gramEnd"/>
      <w:r w:rsidRPr="00C65EFE">
        <w:rPr>
          <w:rFonts w:ascii="Times New Roman" w:hAnsi="Times New Roman" w:cs="Times New Roman"/>
          <w:sz w:val="26"/>
          <w:szCs w:val="26"/>
        </w:rPr>
        <w:t xml:space="preserve"> соблюдением муниципальными образованиями условий и порядка предоставления субсидии осуществляется МСР, </w:t>
      </w:r>
      <w:proofErr w:type="spellStart"/>
      <w:r w:rsidRPr="00C65EFE">
        <w:rPr>
          <w:rFonts w:ascii="Times New Roman" w:hAnsi="Times New Roman" w:cs="Times New Roman"/>
          <w:sz w:val="26"/>
          <w:szCs w:val="26"/>
        </w:rPr>
        <w:t>МСЖКиДХ</w:t>
      </w:r>
      <w:proofErr w:type="spellEnd"/>
      <w:r w:rsidRPr="00C65EFE">
        <w:rPr>
          <w:rFonts w:ascii="Times New Roman" w:hAnsi="Times New Roman" w:cs="Times New Roman"/>
          <w:sz w:val="26"/>
          <w:szCs w:val="26"/>
        </w:rPr>
        <w:t xml:space="preserve"> и органами государственного финансового контроля в соответствии с установленными полномочиями.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22. 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r:id="rId7" w:history="1">
        <w:r w:rsidRPr="00C65EFE">
          <w:rPr>
            <w:rFonts w:ascii="Times New Roman" w:hAnsi="Times New Roman" w:cs="Times New Roman"/>
            <w:sz w:val="26"/>
            <w:szCs w:val="26"/>
          </w:rPr>
          <w:t>кодексом</w:t>
        </w:r>
      </w:hyperlink>
      <w:r w:rsidRPr="00C65EFE">
        <w:rPr>
          <w:rFonts w:ascii="Times New Roman" w:hAnsi="Times New Roman" w:cs="Times New Roman"/>
          <w:sz w:val="26"/>
          <w:szCs w:val="26"/>
        </w:rPr>
        <w:t xml:space="preserve"> Российской Федерации.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bookmarkStart w:id="2" w:name="Par66"/>
      <w:bookmarkEnd w:id="2"/>
      <w:r w:rsidRPr="00C65EFE">
        <w:rPr>
          <w:rFonts w:ascii="Times New Roman" w:hAnsi="Times New Roman" w:cs="Times New Roman"/>
          <w:sz w:val="26"/>
          <w:szCs w:val="26"/>
        </w:rPr>
        <w:t xml:space="preserve">23. </w:t>
      </w:r>
      <w:proofErr w:type="gramStart"/>
      <w:r w:rsidRPr="00C65EFE">
        <w:rPr>
          <w:rFonts w:ascii="Times New Roman" w:hAnsi="Times New Roman" w:cs="Times New Roman"/>
          <w:sz w:val="26"/>
          <w:szCs w:val="26"/>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w:t>
      </w:r>
      <w:hyperlink r:id="rId8" w:history="1">
        <w:r w:rsidRPr="00C65EFE">
          <w:rPr>
            <w:rFonts w:ascii="Times New Roman" w:hAnsi="Times New Roman" w:cs="Times New Roman"/>
            <w:sz w:val="26"/>
            <w:szCs w:val="26"/>
          </w:rPr>
          <w:t>подпунктом "б" пункта 8</w:t>
        </w:r>
      </w:hyperlink>
      <w:r w:rsidRPr="00C65EFE">
        <w:rPr>
          <w:rFonts w:ascii="Times New Roman" w:hAnsi="Times New Roman" w:cs="Times New Roman"/>
          <w:sz w:val="26"/>
          <w:szCs w:val="26"/>
        </w:rPr>
        <w:t xml:space="preserve"> правил формирования,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 средства подлежат возврату в областной бюджет в порядке и</w:t>
      </w:r>
      <w:proofErr w:type="gramEnd"/>
      <w:r w:rsidRPr="00C65EFE">
        <w:rPr>
          <w:rFonts w:ascii="Times New Roman" w:hAnsi="Times New Roman" w:cs="Times New Roman"/>
          <w:sz w:val="26"/>
          <w:szCs w:val="26"/>
        </w:rPr>
        <w:t xml:space="preserve"> сроки, установленные указанными правилами.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65EFE">
        <w:rPr>
          <w:rFonts w:ascii="Times New Roman" w:hAnsi="Times New Roman" w:cs="Times New Roman"/>
          <w:sz w:val="26"/>
          <w:szCs w:val="26"/>
        </w:rPr>
        <w:t>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предусмотренное соглашением о предоставлении субсидии, и в срок до первой даты представления отчетности о достижении значений результатов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средства подлежат возврату в</w:t>
      </w:r>
      <w:proofErr w:type="gramEnd"/>
      <w:r w:rsidRPr="00C65EFE">
        <w:rPr>
          <w:rFonts w:ascii="Times New Roman" w:hAnsi="Times New Roman" w:cs="Times New Roman"/>
          <w:sz w:val="26"/>
          <w:szCs w:val="26"/>
        </w:rPr>
        <w:t xml:space="preserve"> областной бюджет в </w:t>
      </w:r>
      <w:proofErr w:type="gramStart"/>
      <w:r w:rsidRPr="00C65EFE">
        <w:rPr>
          <w:rFonts w:ascii="Times New Roman" w:hAnsi="Times New Roman" w:cs="Times New Roman"/>
          <w:sz w:val="26"/>
          <w:szCs w:val="26"/>
        </w:rPr>
        <w:t>порядке</w:t>
      </w:r>
      <w:proofErr w:type="gramEnd"/>
      <w:r w:rsidRPr="00C65EFE">
        <w:rPr>
          <w:rFonts w:ascii="Times New Roman" w:hAnsi="Times New Roman" w:cs="Times New Roman"/>
          <w:sz w:val="26"/>
          <w:szCs w:val="26"/>
        </w:rPr>
        <w:t xml:space="preserve"> и сроки, установленные </w:t>
      </w:r>
      <w:hyperlink r:id="rId9" w:history="1">
        <w:r w:rsidRPr="00C65EFE">
          <w:rPr>
            <w:rFonts w:ascii="Times New Roman" w:hAnsi="Times New Roman" w:cs="Times New Roman"/>
            <w:sz w:val="26"/>
            <w:szCs w:val="26"/>
          </w:rPr>
          <w:t>правилами</w:t>
        </w:r>
      </w:hyperlink>
      <w:r w:rsidRPr="00C65EFE">
        <w:rPr>
          <w:rFonts w:ascii="Times New Roman" w:hAnsi="Times New Roman" w:cs="Times New Roman"/>
          <w:sz w:val="26"/>
          <w:szCs w:val="26"/>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65EFE">
        <w:rPr>
          <w:rFonts w:ascii="Times New Roman" w:hAnsi="Times New Roman" w:cs="Times New Roman"/>
          <w:sz w:val="26"/>
          <w:szCs w:val="26"/>
        </w:rPr>
        <w:t xml:space="preserve">В случае если муниципальным образованием по состоянию на 31 декабря года предоставления субсидии допущены нарушения обязательств, установленных соглашением в соответствии с </w:t>
      </w:r>
      <w:hyperlink r:id="rId10" w:history="1">
        <w:r w:rsidRPr="00C65EFE">
          <w:rPr>
            <w:rFonts w:ascii="Times New Roman" w:hAnsi="Times New Roman" w:cs="Times New Roman"/>
            <w:sz w:val="26"/>
            <w:szCs w:val="26"/>
          </w:rPr>
          <w:t>подпунктом "е" пункта 8</w:t>
        </w:r>
      </w:hyperlink>
      <w:r w:rsidRPr="00C65EFE">
        <w:rPr>
          <w:rFonts w:ascii="Times New Roman" w:hAnsi="Times New Roman" w:cs="Times New Roman"/>
          <w:sz w:val="26"/>
          <w:szCs w:val="26"/>
        </w:rPr>
        <w:t xml:space="preserve"> правил формирования, предоставления и распределения субсидий из областного бюджета бюджетам муниципальных образований Оренбургской области, утвержденных постановлением Правительства Оренбургской области от 20.06.2016 N 430-п, и до 1 апреля года, следующего за годом предоставления субсидии, указанные нарушения</w:t>
      </w:r>
      <w:proofErr w:type="gramEnd"/>
      <w:r w:rsidRPr="00C65EFE">
        <w:rPr>
          <w:rFonts w:ascii="Times New Roman" w:hAnsi="Times New Roman" w:cs="Times New Roman"/>
          <w:sz w:val="26"/>
          <w:szCs w:val="26"/>
        </w:rPr>
        <w:t xml:space="preserve"> </w:t>
      </w:r>
      <w:proofErr w:type="gramStart"/>
      <w:r w:rsidRPr="00C65EFE">
        <w:rPr>
          <w:rFonts w:ascii="Times New Roman" w:hAnsi="Times New Roman" w:cs="Times New Roman"/>
          <w:sz w:val="26"/>
          <w:szCs w:val="26"/>
        </w:rPr>
        <w:t>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w:t>
      </w:r>
      <w:proofErr w:type="gramEnd"/>
      <w:r w:rsidRPr="00C65EFE">
        <w:rPr>
          <w:rFonts w:ascii="Times New Roman" w:hAnsi="Times New Roman" w:cs="Times New Roman"/>
          <w:sz w:val="26"/>
          <w:szCs w:val="26"/>
        </w:rPr>
        <w:t xml:space="preserve"> бюджета в </w:t>
      </w:r>
      <w:proofErr w:type="gramStart"/>
      <w:r w:rsidRPr="00C65EFE">
        <w:rPr>
          <w:rFonts w:ascii="Times New Roman" w:hAnsi="Times New Roman" w:cs="Times New Roman"/>
          <w:sz w:val="26"/>
          <w:szCs w:val="26"/>
        </w:rPr>
        <w:t>порядке</w:t>
      </w:r>
      <w:proofErr w:type="gramEnd"/>
      <w:r w:rsidRPr="00C65EFE">
        <w:rPr>
          <w:rFonts w:ascii="Times New Roman" w:hAnsi="Times New Roman" w:cs="Times New Roman"/>
          <w:sz w:val="26"/>
          <w:szCs w:val="26"/>
        </w:rPr>
        <w:t xml:space="preserve"> и сроки, установленные </w:t>
      </w:r>
      <w:hyperlink r:id="rId11" w:history="1">
        <w:r w:rsidRPr="00C65EFE">
          <w:rPr>
            <w:rFonts w:ascii="Times New Roman" w:hAnsi="Times New Roman" w:cs="Times New Roman"/>
            <w:sz w:val="26"/>
            <w:szCs w:val="26"/>
          </w:rPr>
          <w:t>правилами</w:t>
        </w:r>
      </w:hyperlink>
      <w:r w:rsidRPr="00C65EFE">
        <w:rPr>
          <w:rFonts w:ascii="Times New Roman" w:hAnsi="Times New Roman" w:cs="Times New Roman"/>
          <w:sz w:val="26"/>
          <w:szCs w:val="26"/>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lastRenderedPageBreak/>
        <w:t xml:space="preserve">24. </w:t>
      </w:r>
      <w:proofErr w:type="gramStart"/>
      <w:r w:rsidRPr="00C65EFE">
        <w:rPr>
          <w:rFonts w:ascii="Times New Roman" w:hAnsi="Times New Roman" w:cs="Times New Roman"/>
          <w:sz w:val="26"/>
          <w:szCs w:val="26"/>
        </w:rPr>
        <w:t xml:space="preserve">В случае если муниципальным образованием обязанность по возврату средств в областной бюджет вследствие неисполнения обязательств по соглашению о предоставлении субсидии не исполнена (частично исполнена) и основание для освобождения от применения мер ответственности, предусмотренных </w:t>
      </w:r>
      <w:hyperlink r:id="rId12" w:history="1">
        <w:r w:rsidRPr="00C65EFE">
          <w:rPr>
            <w:rFonts w:ascii="Times New Roman" w:hAnsi="Times New Roman" w:cs="Times New Roman"/>
            <w:sz w:val="26"/>
            <w:szCs w:val="26"/>
          </w:rPr>
          <w:t>правилами</w:t>
        </w:r>
      </w:hyperlink>
      <w:r w:rsidRPr="00C65EFE">
        <w:rPr>
          <w:rFonts w:ascii="Times New Roman" w:hAnsi="Times New Roman" w:cs="Times New Roman"/>
          <w:sz w:val="26"/>
          <w:szCs w:val="26"/>
        </w:rPr>
        <w:t xml:space="preserve"> формирования, предоставления и распределения субсидий из областного бюджета бюджетам муниципальных образований Оренбургской области, утвержденными постановлением Правительства Оренбургской области от 20.06.2016 N 430-п, отсутствует, субсидия на те</w:t>
      </w:r>
      <w:proofErr w:type="gramEnd"/>
      <w:r w:rsidRPr="00C65EFE">
        <w:rPr>
          <w:rFonts w:ascii="Times New Roman" w:hAnsi="Times New Roman" w:cs="Times New Roman"/>
          <w:sz w:val="26"/>
          <w:szCs w:val="26"/>
        </w:rPr>
        <w:t xml:space="preserve"> же цели в очередном финансовом году такому муниципальному образованию предоставлению не подлежит до момента исполнения </w:t>
      </w:r>
      <w:proofErr w:type="gramStart"/>
      <w:r w:rsidRPr="00C65EFE">
        <w:rPr>
          <w:rFonts w:ascii="Times New Roman" w:hAnsi="Times New Roman" w:cs="Times New Roman"/>
          <w:sz w:val="26"/>
          <w:szCs w:val="26"/>
        </w:rPr>
        <w:t>муниципальным</w:t>
      </w:r>
      <w:proofErr w:type="gramEnd"/>
      <w:r w:rsidRPr="00C65EFE">
        <w:rPr>
          <w:rFonts w:ascii="Times New Roman" w:hAnsi="Times New Roman" w:cs="Times New Roman"/>
          <w:sz w:val="26"/>
          <w:szCs w:val="26"/>
        </w:rPr>
        <w:t xml:space="preserve"> образованием обязанности по возврату указанных средств в областной бюджет.</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25. В случае несоблюдения условий и порядка предоставления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26. </w:t>
      </w:r>
      <w:proofErr w:type="gramStart"/>
      <w:r w:rsidRPr="00C65EFE">
        <w:rPr>
          <w:rFonts w:ascii="Times New Roman" w:hAnsi="Times New Roman" w:cs="Times New Roman"/>
          <w:sz w:val="26"/>
          <w:szCs w:val="26"/>
        </w:rPr>
        <w:t xml:space="preserve">Средства, указанные в </w:t>
      </w:r>
      <w:hyperlink w:anchor="Par66" w:history="1">
        <w:r w:rsidRPr="00C65EFE">
          <w:rPr>
            <w:rFonts w:ascii="Times New Roman" w:hAnsi="Times New Roman" w:cs="Times New Roman"/>
            <w:sz w:val="26"/>
            <w:szCs w:val="26"/>
          </w:rPr>
          <w:t>пункте 23</w:t>
        </w:r>
      </w:hyperlink>
      <w:r w:rsidRPr="00C65EFE">
        <w:rPr>
          <w:rFonts w:ascii="Times New Roman" w:hAnsi="Times New Roman" w:cs="Times New Roman"/>
          <w:sz w:val="26"/>
          <w:szCs w:val="26"/>
        </w:rPr>
        <w:t xml:space="preserve"> настоящих Правил, подлежат возврату в областной бюджет на казначейский счет 03100 "Средства поступлений, являющихся источниками формирования доходов бюджетов бюджетной системы Российской Федерации".</w:t>
      </w:r>
      <w:proofErr w:type="gramEnd"/>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 xml:space="preserve">27. В случае </w:t>
      </w:r>
      <w:proofErr w:type="spellStart"/>
      <w:r w:rsidRPr="00C65EFE">
        <w:rPr>
          <w:rFonts w:ascii="Times New Roman" w:hAnsi="Times New Roman" w:cs="Times New Roman"/>
          <w:sz w:val="26"/>
          <w:szCs w:val="26"/>
        </w:rPr>
        <w:t>невозврата</w:t>
      </w:r>
      <w:proofErr w:type="spellEnd"/>
      <w:r w:rsidRPr="00C65EFE">
        <w:rPr>
          <w:rFonts w:ascii="Times New Roman" w:hAnsi="Times New Roman" w:cs="Times New Roman"/>
          <w:sz w:val="26"/>
          <w:szCs w:val="26"/>
        </w:rPr>
        <w:t xml:space="preserve"> получателем средств, указанных в </w:t>
      </w:r>
      <w:hyperlink w:anchor="Par66" w:history="1">
        <w:r w:rsidRPr="00C65EFE">
          <w:rPr>
            <w:rFonts w:ascii="Times New Roman" w:hAnsi="Times New Roman" w:cs="Times New Roman"/>
            <w:sz w:val="26"/>
            <w:szCs w:val="26"/>
          </w:rPr>
          <w:t>пункте 23</w:t>
        </w:r>
      </w:hyperlink>
      <w:r w:rsidRPr="00C65EFE">
        <w:rPr>
          <w:rFonts w:ascii="Times New Roman" w:hAnsi="Times New Roman" w:cs="Times New Roman"/>
          <w:sz w:val="26"/>
          <w:szCs w:val="26"/>
        </w:rPr>
        <w:t xml:space="preserve"> настоящих Правил, в установленный срок их взыскание осуществляется в соответствии с законодательством Российской Федерации.</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28. Ответственность за достоверность информации, содержащейся в документах, представляемых главным распорядителям средств областного бюджета муниципальными образованиями в соответствии с настоящими Правилами, возлагается на уполномоченный орган местного самоуправления муниципального образования.</w:t>
      </w:r>
    </w:p>
    <w:p w:rsidR="00C65EFE" w:rsidRPr="00C65EFE" w:rsidRDefault="00C65EFE" w:rsidP="00C65EFE">
      <w:pPr>
        <w:autoSpaceDE w:val="0"/>
        <w:autoSpaceDN w:val="0"/>
        <w:adjustRightInd w:val="0"/>
        <w:spacing w:after="0" w:line="240" w:lineRule="auto"/>
        <w:ind w:firstLine="540"/>
        <w:jc w:val="both"/>
        <w:rPr>
          <w:rFonts w:ascii="Times New Roman" w:hAnsi="Times New Roman" w:cs="Times New Roman"/>
          <w:sz w:val="26"/>
          <w:szCs w:val="26"/>
        </w:rPr>
      </w:pPr>
      <w:r w:rsidRPr="00C65EFE">
        <w:rPr>
          <w:rFonts w:ascii="Times New Roman" w:hAnsi="Times New Roman" w:cs="Times New Roman"/>
          <w:sz w:val="26"/>
          <w:szCs w:val="26"/>
        </w:rPr>
        <w:t>Уполномоченный орган местного самоуправления муниципального образования несет ответственность за нарушение порядка и (или) условий предоставления субсидии в соответствии с законодательством Российской Федерации.</w:t>
      </w:r>
    </w:p>
    <w:p w:rsidR="007242A8" w:rsidRPr="00C65EFE" w:rsidRDefault="007242A8" w:rsidP="00C65EFE">
      <w:pPr>
        <w:spacing w:after="0"/>
      </w:pPr>
    </w:p>
    <w:sectPr w:rsidR="007242A8" w:rsidRPr="00C65EFE" w:rsidSect="007C7CAB">
      <w:pgSz w:w="11905" w:h="16838"/>
      <w:pgMar w:top="567" w:right="850" w:bottom="425"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EFE"/>
    <w:rsid w:val="007242A8"/>
    <w:rsid w:val="00C6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081B2098D44A31928E9BAFFEA94EDE669045A1AD057B054316074606C8EAE93961A5FC348FE65C0EC5CE3FBAE6C1F3F78C617C7E265583FC07E3EV3y8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C081B2098D44A31928F7B7E986C9E9E261585518D25DE7086366233F3C88FBC1D64406820BED64C6F25AE1FDVAy6J" TargetMode="External"/><Relationship Id="rId12" Type="http://schemas.openxmlformats.org/officeDocument/2006/relationships/hyperlink" Target="consultantplus://offline/ref=76C081B2098D44A31928E9BAFFEA94EDE669045A1AD057B054316074606C8EAE93961A5FC348FE65C0EC5CE1FCAE6C1F3F78C617C7E265583FC07E3EV3y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C081B2098D44A31928E9BAFFEA94EDE669045A1AD057B752306074606C8EAE93961A5FD148A669C2EB46E1F9BB3A4E79V2yEJ" TargetMode="External"/><Relationship Id="rId11" Type="http://schemas.openxmlformats.org/officeDocument/2006/relationships/hyperlink" Target="consultantplus://offline/ref=76C081B2098D44A31928E9BAFFEA94EDE669045A1AD057B054316074606C8EAE93961A5FC348FE65C0EC5CE1FCAE6C1F3F78C617C7E265583FC07E3EV3y8J" TargetMode="External"/><Relationship Id="rId5" Type="http://schemas.openxmlformats.org/officeDocument/2006/relationships/hyperlink" Target="consultantplus://offline/ref=76C081B2098D44A31928E9BAFFEA94EDE669045A1AD057B054316074606C8EAE93961A5FC348FE65C0EC5CE1FCAE6C1F3F78C617C7E265583FC07E3EV3y8J" TargetMode="External"/><Relationship Id="rId10" Type="http://schemas.openxmlformats.org/officeDocument/2006/relationships/hyperlink" Target="consultantplus://offline/ref=76C081B2098D44A31928E9BAFFEA94EDE669045A1AD057B054316074606C8EAE93961A5FC348FE65C0EC5CE3F7AE6C1F3F78C617C7E265583FC07E3EV3y8J" TargetMode="External"/><Relationship Id="rId4" Type="http://schemas.openxmlformats.org/officeDocument/2006/relationships/hyperlink" Target="consultantplus://offline/ref=76C081B2098D44A31928E9BAFFEA94EDE669045A1AD057B054316074606C8EAE93961A5FC348FE65C0EC5CE1FCAE6C1F3F78C617C7E265583FC07E3EV3y8J" TargetMode="External"/><Relationship Id="rId9" Type="http://schemas.openxmlformats.org/officeDocument/2006/relationships/hyperlink" Target="consultantplus://offline/ref=76C081B2098D44A31928E9BAFFEA94EDE669045A1AD057B054316074606C8EAE93961A5FC348FE65C0EC5CE1FCAE6C1F3F78C617C7E265583FC07E3EV3y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2967</Words>
  <Characters>16914</Characters>
  <Application>Microsoft Office Word</Application>
  <DocSecurity>0</DocSecurity>
  <Lines>140</Lines>
  <Paragraphs>39</Paragraphs>
  <ScaleCrop>false</ScaleCrop>
  <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estefeeva-tj</dc:creator>
  <cp:lastModifiedBy>estefeeva-tj</cp:lastModifiedBy>
  <cp:revision>1</cp:revision>
  <dcterms:created xsi:type="dcterms:W3CDTF">2023-06-27T09:50:00Z</dcterms:created>
  <dcterms:modified xsi:type="dcterms:W3CDTF">2023-06-27T09:52:00Z</dcterms:modified>
</cp:coreProperties>
</file>