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B6" w:rsidRPr="005D4CB6" w:rsidRDefault="005D4CB6" w:rsidP="00897956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CB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E15892" w:rsidRDefault="005D4CB6" w:rsidP="00897956">
      <w:pPr>
        <w:jc w:val="center"/>
        <w:rPr>
          <w:rStyle w:val="FontStyle14"/>
          <w:rFonts w:eastAsia="Calibri"/>
          <w:iCs/>
          <w:sz w:val="28"/>
          <w:szCs w:val="28"/>
        </w:rPr>
      </w:pPr>
      <w:r w:rsidRPr="005D4CB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D4CB6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6C530E">
        <w:rPr>
          <w:rStyle w:val="FontStyle14"/>
          <w:rFonts w:eastAsia="Calibri"/>
          <w:iCs/>
          <w:sz w:val="28"/>
          <w:szCs w:val="28"/>
        </w:rPr>
        <w:t>3</w:t>
      </w:r>
      <w:r w:rsidRPr="005D4CB6">
        <w:rPr>
          <w:rStyle w:val="FontStyle14"/>
          <w:rFonts w:eastAsia="Calibri"/>
          <w:iCs/>
          <w:sz w:val="28"/>
          <w:szCs w:val="28"/>
        </w:rPr>
        <w:t xml:space="preserve"> году</w:t>
      </w:r>
      <w:r w:rsidR="00E15892">
        <w:rPr>
          <w:rStyle w:val="FontStyle14"/>
          <w:rFonts w:eastAsia="Calibri"/>
          <w:iCs/>
          <w:sz w:val="28"/>
          <w:szCs w:val="28"/>
        </w:rPr>
        <w:t xml:space="preserve"> </w:t>
      </w:r>
      <w:r w:rsidR="00E15892">
        <w:rPr>
          <w:rFonts w:eastAsiaTheme="minorHAnsi"/>
          <w:sz w:val="28"/>
          <w:szCs w:val="28"/>
          <w:lang w:eastAsia="en-US"/>
        </w:rPr>
        <w:t xml:space="preserve">отбора муниципальных образований Оренбургской области на право получения субсидии из областного бюджета на </w:t>
      </w:r>
      <w:r w:rsidR="00E15892">
        <w:rPr>
          <w:sz w:val="28"/>
          <w:szCs w:val="28"/>
        </w:rPr>
        <w:t>выполнение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оздоровления, в 2024 году</w:t>
      </w:r>
      <w:r w:rsidRPr="005D4CB6">
        <w:rPr>
          <w:rStyle w:val="FontStyle14"/>
          <w:rFonts w:eastAsia="Calibri"/>
          <w:iCs/>
          <w:sz w:val="28"/>
          <w:szCs w:val="28"/>
        </w:rPr>
        <w:t xml:space="preserve"> </w:t>
      </w:r>
    </w:p>
    <w:p w:rsidR="00E15892" w:rsidRDefault="00E15892" w:rsidP="00897956">
      <w:pPr>
        <w:jc w:val="center"/>
        <w:rPr>
          <w:rStyle w:val="FontStyle14"/>
          <w:rFonts w:eastAsia="Calibri"/>
          <w:iCs/>
          <w:sz w:val="28"/>
          <w:szCs w:val="28"/>
        </w:rPr>
      </w:pPr>
    </w:p>
    <w:p w:rsidR="00D26A66" w:rsidRDefault="005D4CB6" w:rsidP="00762A3D">
      <w:pPr>
        <w:tabs>
          <w:tab w:val="left" w:pos="1630"/>
        </w:tabs>
        <w:ind w:firstLine="709"/>
        <w:rPr>
          <w:rFonts w:eastAsiaTheme="minorHAnsi"/>
          <w:sz w:val="28"/>
          <w:szCs w:val="28"/>
          <w:lang w:eastAsia="en-US"/>
        </w:rPr>
      </w:pPr>
      <w:r w:rsidRPr="005D4CB6">
        <w:rPr>
          <w:rFonts w:ascii="Times New Roman" w:hAnsi="Times New Roman" w:cs="Times New Roman"/>
          <w:sz w:val="28"/>
          <w:szCs w:val="28"/>
        </w:rPr>
        <w:t xml:space="preserve">В </w:t>
      </w:r>
      <w:r w:rsidR="007B317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B317F">
        <w:rPr>
          <w:rFonts w:ascii="Times New Roman" w:eastAsia="Times New Roman" w:hAnsi="Times New Roman"/>
          <w:sz w:val="28"/>
          <w:szCs w:val="28"/>
        </w:rPr>
        <w:t>правила</w:t>
      </w:r>
      <w:r w:rsidR="007B317F">
        <w:rPr>
          <w:rFonts w:ascii="Times New Roman" w:hAnsi="Times New Roman"/>
          <w:sz w:val="28"/>
          <w:szCs w:val="28"/>
        </w:rPr>
        <w:t>ми</w:t>
      </w:r>
      <w:r w:rsidR="007B317F">
        <w:rPr>
          <w:rFonts w:ascii="Times New Roman" w:eastAsia="Times New Roman" w:hAnsi="Times New Roman"/>
          <w:sz w:val="28"/>
          <w:szCs w:val="28"/>
        </w:rPr>
        <w:t xml:space="preserve"> </w:t>
      </w:r>
      <w:r w:rsidR="00E15892">
        <w:rPr>
          <w:sz w:val="28"/>
          <w:szCs w:val="28"/>
        </w:rPr>
        <w:t>распределения и предоставления субсидий бюджетам</w:t>
      </w:r>
      <w:r w:rsidR="00E15892">
        <w:rPr>
          <w:b/>
          <w:sz w:val="28"/>
          <w:szCs w:val="28"/>
        </w:rPr>
        <w:t xml:space="preserve"> </w:t>
      </w:r>
      <w:r w:rsidR="00E15892">
        <w:rPr>
          <w:sz w:val="28"/>
          <w:szCs w:val="28"/>
        </w:rPr>
        <w:t>муниципальных образований на выполнение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оздоровления,</w:t>
      </w:r>
      <w:r w:rsidR="00E15892">
        <w:rPr>
          <w:rFonts w:eastAsiaTheme="minorHAnsi"/>
          <w:sz w:val="28"/>
          <w:szCs w:val="28"/>
          <w:lang w:eastAsia="en-US"/>
        </w:rPr>
        <w:t xml:space="preserve"> приведенными в приложении 4 государственной программы </w:t>
      </w:r>
      <w:r w:rsidR="00E15892">
        <w:rPr>
          <w:sz w:val="28"/>
          <w:szCs w:val="28"/>
        </w:rPr>
        <w:t>«Профилактика терроризма и экстремизма на территории Оренбургской области»</w:t>
      </w:r>
      <w:r w:rsidR="00E15892">
        <w:rPr>
          <w:rFonts w:eastAsiaTheme="minorHAnsi"/>
          <w:sz w:val="28"/>
          <w:szCs w:val="28"/>
          <w:lang w:eastAsia="en-US"/>
        </w:rPr>
        <w:t>, утвержденной постановлением Правительства Оренбургской области от 25.12.2018 № 880-пп</w:t>
      </w:r>
      <w:r w:rsidR="00D26A66">
        <w:rPr>
          <w:rFonts w:eastAsiaTheme="minorHAnsi"/>
          <w:sz w:val="28"/>
          <w:szCs w:val="28"/>
          <w:lang w:eastAsia="en-US"/>
        </w:rPr>
        <w:t xml:space="preserve"> (далее-Правила)</w:t>
      </w:r>
      <w:r w:rsidR="00A404DD">
        <w:rPr>
          <w:rFonts w:eastAsiaTheme="minorHAnsi"/>
          <w:sz w:val="28"/>
          <w:szCs w:val="28"/>
          <w:lang w:eastAsia="en-US"/>
        </w:rPr>
        <w:t>,</w:t>
      </w:r>
      <w:r w:rsidR="00D26A66">
        <w:rPr>
          <w:rFonts w:eastAsiaTheme="minorHAnsi"/>
          <w:sz w:val="28"/>
          <w:szCs w:val="28"/>
          <w:lang w:eastAsia="en-US"/>
        </w:rPr>
        <w:t xml:space="preserve"> </w:t>
      </w:r>
      <w:r w:rsidR="00D26A66" w:rsidRPr="00A404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404DD" w:rsidRPr="00A404DD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D26A66" w:rsidRPr="00A404DD">
        <w:rPr>
          <w:bCs/>
          <w:sz w:val="28"/>
          <w:szCs w:val="28"/>
        </w:rPr>
        <w:t xml:space="preserve"> </w:t>
      </w:r>
      <w:r w:rsidR="00D26A66" w:rsidRPr="00A404DD">
        <w:rPr>
          <w:rFonts w:eastAsiaTheme="minorHAnsi"/>
          <w:sz w:val="28"/>
          <w:szCs w:val="28"/>
          <w:lang w:eastAsia="en-US"/>
        </w:rPr>
        <w:t xml:space="preserve">проведения отбора муниципальных образований Оренбургской области на право получения субсидии из областного бюджета на </w:t>
      </w:r>
      <w:r w:rsidR="00D26A66" w:rsidRPr="00A404DD">
        <w:rPr>
          <w:sz w:val="28"/>
          <w:szCs w:val="28"/>
        </w:rPr>
        <w:t>выполнение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</w:t>
      </w:r>
      <w:r w:rsidR="00D26A66" w:rsidRPr="00A404DD">
        <w:rPr>
          <w:rFonts w:ascii="Times New Roman" w:eastAsia="Times New Roman" w:hAnsi="Times New Roman"/>
          <w:sz w:val="28"/>
          <w:szCs w:val="28"/>
        </w:rPr>
        <w:t>» (далее - Порядок).</w:t>
      </w:r>
    </w:p>
    <w:p w:rsidR="0075358C" w:rsidRDefault="007B317F" w:rsidP="00762A3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>Прием заяв</w:t>
      </w:r>
      <w:r>
        <w:rPr>
          <w:rFonts w:ascii="Times New Roman" w:hAnsi="Times New Roman"/>
          <w:sz w:val="28"/>
          <w:szCs w:val="28"/>
        </w:rPr>
        <w:t>ок</w:t>
      </w:r>
      <w:r w:rsidRPr="001150BF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</w:t>
      </w:r>
      <w:r w:rsidR="00854B28" w:rsidRPr="007535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54B28" w:rsidRPr="006E2314">
        <w:rPr>
          <w:rFonts w:ascii="Times New Roman" w:hAnsi="Times New Roman" w:cs="Times New Roman"/>
          <w:sz w:val="28"/>
          <w:szCs w:val="28"/>
        </w:rPr>
        <w:t>4</w:t>
      </w:r>
      <w:r w:rsidR="000C3DD1" w:rsidRPr="006E2314">
        <w:rPr>
          <w:rFonts w:ascii="Times New Roman" w:hAnsi="Times New Roman" w:cs="Times New Roman"/>
          <w:sz w:val="28"/>
          <w:szCs w:val="28"/>
        </w:rPr>
        <w:t xml:space="preserve"> </w:t>
      </w:r>
      <w:r w:rsidR="00D26A66" w:rsidRPr="006E2314">
        <w:rPr>
          <w:rFonts w:ascii="Times New Roman" w:hAnsi="Times New Roman" w:cs="Times New Roman"/>
          <w:sz w:val="28"/>
          <w:szCs w:val="28"/>
        </w:rPr>
        <w:t>декабря</w:t>
      </w:r>
      <w:r w:rsidRPr="006E2314">
        <w:rPr>
          <w:rFonts w:ascii="Times New Roman" w:hAnsi="Times New Roman" w:cs="Times New Roman"/>
          <w:sz w:val="28"/>
          <w:szCs w:val="28"/>
        </w:rPr>
        <w:t xml:space="preserve"> 202</w:t>
      </w:r>
      <w:r w:rsidR="006C530E" w:rsidRPr="006E2314">
        <w:rPr>
          <w:rFonts w:ascii="Times New Roman" w:hAnsi="Times New Roman" w:cs="Times New Roman"/>
          <w:sz w:val="28"/>
          <w:szCs w:val="28"/>
        </w:rPr>
        <w:t>3</w:t>
      </w:r>
      <w:r w:rsidRPr="006E23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28A9">
        <w:rPr>
          <w:rFonts w:ascii="Times New Roman" w:hAnsi="Times New Roman" w:cs="Times New Roman"/>
          <w:sz w:val="28"/>
          <w:szCs w:val="28"/>
        </w:rPr>
        <w:t>, в рабочее время с 09.00-18.00 ч., (обеденный перерыв с 13.00 ч. до 13.48 ч.).</w:t>
      </w:r>
    </w:p>
    <w:p w:rsidR="000F7CA1" w:rsidRPr="0075358C" w:rsidRDefault="000F7CA1" w:rsidP="00762A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3884">
        <w:rPr>
          <w:rFonts w:eastAsiaTheme="minorHAnsi"/>
          <w:sz w:val="28"/>
          <w:szCs w:val="28"/>
          <w:lang w:eastAsia="en-US"/>
        </w:rPr>
        <w:t>На каждую организацию отды</w:t>
      </w:r>
      <w:bookmarkStart w:id="0" w:name="_GoBack"/>
      <w:bookmarkEnd w:id="0"/>
      <w:r w:rsidRPr="00853884">
        <w:rPr>
          <w:rFonts w:eastAsiaTheme="minorHAnsi"/>
          <w:sz w:val="28"/>
          <w:szCs w:val="28"/>
          <w:lang w:eastAsia="en-US"/>
        </w:rPr>
        <w:t xml:space="preserve">ха, в которой планируется проводить мероприятия </w:t>
      </w:r>
      <w:r w:rsidRPr="00853884">
        <w:rPr>
          <w:sz w:val="28"/>
          <w:szCs w:val="28"/>
        </w:rPr>
        <w:t>по обеспечению антитеррористической защищенности объектов</w:t>
      </w:r>
      <w:r w:rsidRPr="00853884">
        <w:rPr>
          <w:rFonts w:eastAsiaTheme="minorHAnsi"/>
          <w:sz w:val="28"/>
          <w:szCs w:val="28"/>
          <w:lang w:eastAsia="en-US"/>
        </w:rPr>
        <w:t>, участник отбора оф</w:t>
      </w:r>
      <w:r w:rsidR="00BD1CB6">
        <w:rPr>
          <w:rFonts w:eastAsiaTheme="minorHAnsi"/>
          <w:sz w:val="28"/>
          <w:szCs w:val="28"/>
          <w:lang w:eastAsia="en-US"/>
        </w:rPr>
        <w:t>ормляет отдельную заявку.</w:t>
      </w:r>
    </w:p>
    <w:p w:rsidR="007B317F" w:rsidRPr="0075358C" w:rsidRDefault="007B317F" w:rsidP="00762A3D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58C">
        <w:rPr>
          <w:rFonts w:ascii="Times New Roman" w:hAnsi="Times New Roman"/>
          <w:sz w:val="28"/>
          <w:szCs w:val="28"/>
        </w:rPr>
        <w:t>Заявки на б</w:t>
      </w:r>
      <w:r w:rsidR="0075358C">
        <w:rPr>
          <w:rFonts w:ascii="Times New Roman" w:hAnsi="Times New Roman"/>
          <w:sz w:val="28"/>
          <w:szCs w:val="28"/>
        </w:rPr>
        <w:t>умажном носителе принимаются в М</w:t>
      </w:r>
      <w:r w:rsidRPr="0075358C">
        <w:rPr>
          <w:rFonts w:ascii="Times New Roman" w:hAnsi="Times New Roman"/>
          <w:sz w:val="28"/>
          <w:szCs w:val="28"/>
        </w:rPr>
        <w:t>инистерстве</w:t>
      </w:r>
      <w:r w:rsidRPr="00753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75358C">
        <w:rPr>
          <w:rFonts w:ascii="Times New Roman" w:hAnsi="Times New Roman"/>
          <w:sz w:val="28"/>
          <w:szCs w:val="28"/>
        </w:rPr>
        <w:t>460006, г. Оренбург, ул. Терешковой, д. 33, кабинет 217, телефон: 8 (3532) 44 31 11</w:t>
      </w:r>
      <w:r w:rsidR="0075358C" w:rsidRPr="0075358C">
        <w:rPr>
          <w:rFonts w:ascii="Times New Roman" w:hAnsi="Times New Roman"/>
          <w:sz w:val="28"/>
          <w:szCs w:val="28"/>
        </w:rPr>
        <w:t>.</w:t>
      </w:r>
    </w:p>
    <w:p w:rsidR="0075358C" w:rsidRDefault="0075358C" w:rsidP="00762A3D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F50D1">
        <w:rPr>
          <w:rFonts w:eastAsiaTheme="minorHAnsi"/>
          <w:sz w:val="28"/>
          <w:szCs w:val="28"/>
          <w:lang w:eastAsia="en-US"/>
        </w:rPr>
        <w:t xml:space="preserve">Для участия в отборе участники отбора направляют в Министерство </w:t>
      </w:r>
      <w:hyperlink r:id="rId5" w:history="1">
        <w:r w:rsidRPr="002F50D1">
          <w:rPr>
            <w:rFonts w:eastAsiaTheme="minorHAnsi"/>
            <w:sz w:val="28"/>
            <w:szCs w:val="28"/>
            <w:lang w:eastAsia="en-US"/>
          </w:rPr>
          <w:t>заявку</w:t>
        </w:r>
      </w:hyperlink>
      <w:r w:rsidRPr="002F50D1">
        <w:rPr>
          <w:rFonts w:eastAsiaTheme="minorHAnsi"/>
          <w:sz w:val="28"/>
          <w:szCs w:val="28"/>
          <w:lang w:eastAsia="en-US"/>
        </w:rPr>
        <w:t xml:space="preserve"> по форме согласно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2F50D1">
        <w:rPr>
          <w:rFonts w:eastAsiaTheme="minorHAnsi"/>
          <w:sz w:val="28"/>
          <w:szCs w:val="28"/>
          <w:lang w:eastAsia="en-US"/>
        </w:rPr>
        <w:t>риложению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358C" w:rsidRDefault="0075358C" w:rsidP="00762A3D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F50D1">
        <w:rPr>
          <w:rFonts w:eastAsiaTheme="minorHAnsi"/>
          <w:sz w:val="28"/>
          <w:szCs w:val="28"/>
          <w:lang w:eastAsia="en-US"/>
        </w:rPr>
        <w:t>К заявке прилагаются следующие документы:</w:t>
      </w:r>
    </w:p>
    <w:p w:rsidR="00762A3D" w:rsidRDefault="00762A3D" w:rsidP="00762A3D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сопроводительное письмо за подписью руководителя муниципального образования с описью представленных документов;</w:t>
      </w:r>
    </w:p>
    <w:p w:rsidR="00762A3D" w:rsidRDefault="00762A3D" w:rsidP="00762A3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копия правового акта муниципального образования, устанавливающего расходное обязательство муниципального образования, на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которого предоставляется субсидия, или гарантийное обязательство по его принятию;</w:t>
      </w:r>
    </w:p>
    <w:p w:rsidR="00762A3D" w:rsidRDefault="00762A3D" w:rsidP="00762A3D">
      <w:pPr>
        <w:ind w:firstLine="709"/>
        <w:rPr>
          <w:rFonts w:eastAsiaTheme="minorHAnsi"/>
          <w:sz w:val="28"/>
          <w:szCs w:val="28"/>
          <w:lang w:eastAsia="en-US"/>
        </w:rPr>
      </w:pPr>
      <w:bookmarkStart w:id="1" w:name="Par20"/>
      <w:bookmarkEnd w:id="1"/>
      <w:r>
        <w:rPr>
          <w:rFonts w:eastAsiaTheme="minorHAnsi"/>
          <w:sz w:val="28"/>
          <w:szCs w:val="28"/>
          <w:lang w:eastAsia="en-US"/>
        </w:rPr>
        <w:t xml:space="preserve">копия муниципальной программы, утвержденной правовым актом муниципального образования, включающей мероприятия, в целях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которых предоставляется субсидия или гарантийное обязательство муниципального образования о включении мероприятий, в целях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которых предоставляется субсидия, в муниципальную программу;</w:t>
      </w:r>
    </w:p>
    <w:p w:rsidR="00762A3D" w:rsidRDefault="00762A3D" w:rsidP="00762A3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 (сведения), подтверждающие наличие нарушений и (или)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недостатков, выявленных органами, уполномоченными на осуществление контроля за выполнением требований к антитеррористической защищенности </w:t>
      </w:r>
      <w:r>
        <w:rPr>
          <w:sz w:val="28"/>
          <w:szCs w:val="28"/>
        </w:rPr>
        <w:t>объектов (территорий), предназначенных для организации отдыха детей и их оздоровления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62A3D" w:rsidRDefault="00762A3D" w:rsidP="00762A3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пояснительная записка (обоснование необходимости проведения </w:t>
      </w:r>
      <w:r>
        <w:rPr>
          <w:sz w:val="28"/>
          <w:szCs w:val="28"/>
        </w:rPr>
        <w:t>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62A3D" w:rsidRDefault="00762A3D" w:rsidP="00762A3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проектно-сметная документация, утвержденная органом местного самоуправления муниципального образования, и (или) обоснование стоимости оборудования с приложением копий не менее трех коммерческих предложений о цене единицы оборудования, полученных от потенциальных поставщиков данного товара не ранее чем за 30 календарных дней до дня представления участниками отбора в Министерство документов, указанных в настоящем пункте (в случае приобретения оборудования);</w:t>
      </w:r>
    </w:p>
    <w:p w:rsidR="00762A3D" w:rsidRDefault="00762A3D" w:rsidP="00762A3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о достоверности определения сметной стоимости (в случаях, установленных Правительством Российской Федерации) или экспертное заключение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экспертизы сметной документации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A3D" w:rsidRDefault="00762A3D" w:rsidP="00762A3D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 заверяются главой муниципального образования.</w:t>
      </w:r>
    </w:p>
    <w:p w:rsidR="00762A3D" w:rsidRDefault="00762A3D" w:rsidP="00762A3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 несет ответственность за достоверность документов и сведений, представляемых в заявке.</w:t>
      </w:r>
    </w:p>
    <w:p w:rsidR="0053615D" w:rsidRPr="0053615D" w:rsidRDefault="0053615D" w:rsidP="00762A3D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53615D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15D">
        <w:rPr>
          <w:rFonts w:eastAsiaTheme="minorHAnsi"/>
          <w:sz w:val="28"/>
          <w:szCs w:val="28"/>
          <w:lang w:eastAsia="en-US"/>
        </w:rPr>
        <w:t xml:space="preserve">формируются муниципальными образованиями в папку в </w:t>
      </w:r>
      <w:r>
        <w:rPr>
          <w:rFonts w:eastAsiaTheme="minorHAnsi"/>
          <w:sz w:val="28"/>
          <w:szCs w:val="28"/>
          <w:lang w:eastAsia="en-US"/>
        </w:rPr>
        <w:t xml:space="preserve">указанной </w:t>
      </w:r>
      <w:r w:rsidRPr="0053615D">
        <w:rPr>
          <w:rFonts w:eastAsiaTheme="minorHAnsi"/>
          <w:sz w:val="28"/>
          <w:szCs w:val="28"/>
          <w:lang w:eastAsia="en-US"/>
        </w:rPr>
        <w:t>последовательности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3615D">
        <w:rPr>
          <w:rFonts w:eastAsiaTheme="minorHAnsi"/>
          <w:sz w:val="28"/>
          <w:szCs w:val="28"/>
          <w:lang w:eastAsia="en-US"/>
        </w:rPr>
        <w:t>Заявка должна быть прошита, пронумерована и скреплена печатью муниципального образования.</w:t>
      </w:r>
    </w:p>
    <w:p w:rsidR="00897956" w:rsidRPr="00897956" w:rsidRDefault="00897956" w:rsidP="00762A3D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Регистрация заявок осуществляется в день их поступления в журнале, листы которого пронумерованы, прошнурованы и скреплены печатью.</w:t>
      </w:r>
    </w:p>
    <w:p w:rsidR="00897956" w:rsidRPr="00897956" w:rsidRDefault="00897956" w:rsidP="00762A3D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Участник отбора имеет право отозвать свою заявку и отказаться от участия в отборе до подведения его итогов, сообщив об этом письменно Министерству.</w:t>
      </w:r>
    </w:p>
    <w:p w:rsidR="00897956" w:rsidRPr="00897956" w:rsidRDefault="00897956" w:rsidP="00762A3D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Участники отбора могут внести изменения в заявки до окончания срока приема заявок, указанного в объявлении. Изменения в заявки, поступившие после окончания срока приема заявок, не рассматриваются.</w:t>
      </w:r>
    </w:p>
    <w:p w:rsidR="00897956" w:rsidRPr="00897956" w:rsidRDefault="00897956" w:rsidP="00762A3D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 xml:space="preserve">Министерство в течение 15 рабочих дней после окончания срока приема заявок проверяет полноту (комплектность) представленных заявок и их соответствие положениям </w:t>
      </w:r>
      <w:r w:rsidR="00097D3D">
        <w:rPr>
          <w:rFonts w:eastAsiaTheme="minorHAnsi"/>
          <w:sz w:val="28"/>
          <w:szCs w:val="28"/>
          <w:lang w:eastAsia="en-US"/>
        </w:rPr>
        <w:t>Правил</w:t>
      </w:r>
      <w:r w:rsidRPr="00897956">
        <w:rPr>
          <w:rFonts w:eastAsiaTheme="minorHAnsi"/>
          <w:sz w:val="28"/>
          <w:szCs w:val="28"/>
          <w:lang w:eastAsia="en-US"/>
        </w:rPr>
        <w:t xml:space="preserve"> и Порядка.</w:t>
      </w:r>
    </w:p>
    <w:p w:rsidR="007401EF" w:rsidRPr="00853884" w:rsidRDefault="007401EF" w:rsidP="00762A3D">
      <w:pPr>
        <w:ind w:firstLine="709"/>
        <w:rPr>
          <w:rFonts w:eastAsiaTheme="minorHAnsi"/>
          <w:sz w:val="28"/>
          <w:szCs w:val="28"/>
          <w:lang w:eastAsia="en-US"/>
        </w:rPr>
      </w:pPr>
      <w:r w:rsidRPr="00853884">
        <w:rPr>
          <w:rFonts w:eastAsiaTheme="minorHAnsi"/>
          <w:sz w:val="28"/>
          <w:szCs w:val="28"/>
          <w:lang w:eastAsia="en-US"/>
        </w:rPr>
        <w:t>При выявлении Министерством в заявках технических, арифметических ошибок или неточностей, устранение которых не приведет к изменению заявок по существу и не поставит другие муниципальные образования в неравные условия, участники отбора вправе представить соответствующие изменения в заявки до окончания срока рассмотрения заявок.</w:t>
      </w:r>
    </w:p>
    <w:p w:rsidR="00897956" w:rsidRPr="00897956" w:rsidRDefault="00897956" w:rsidP="00762A3D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Муниципальные образования не допускаются к участию в отборе в случае:</w:t>
      </w:r>
    </w:p>
    <w:p w:rsidR="007401EF" w:rsidRPr="00853884" w:rsidRDefault="007401EF" w:rsidP="00762A3D">
      <w:pPr>
        <w:ind w:firstLine="709"/>
        <w:rPr>
          <w:rFonts w:eastAsiaTheme="minorHAnsi"/>
          <w:sz w:val="28"/>
          <w:szCs w:val="28"/>
          <w:lang w:eastAsia="en-US"/>
        </w:rPr>
      </w:pPr>
      <w:r w:rsidRPr="00853884">
        <w:rPr>
          <w:rFonts w:eastAsiaTheme="minorHAnsi"/>
          <w:sz w:val="28"/>
          <w:szCs w:val="28"/>
          <w:lang w:eastAsia="en-US"/>
        </w:rPr>
        <w:t xml:space="preserve">представления заявки после окончания срока приема документов, </w:t>
      </w:r>
      <w:r w:rsidRPr="00853884">
        <w:rPr>
          <w:rFonts w:eastAsiaTheme="minorHAnsi"/>
          <w:sz w:val="28"/>
          <w:szCs w:val="28"/>
          <w:lang w:eastAsia="en-US"/>
        </w:rPr>
        <w:lastRenderedPageBreak/>
        <w:t>указанного в объявлении о проведении отбора;</w:t>
      </w:r>
    </w:p>
    <w:p w:rsidR="007401EF" w:rsidRPr="00853884" w:rsidRDefault="007401EF" w:rsidP="00762A3D">
      <w:pPr>
        <w:ind w:firstLine="709"/>
        <w:rPr>
          <w:rFonts w:eastAsiaTheme="minorHAnsi"/>
          <w:sz w:val="28"/>
          <w:szCs w:val="28"/>
          <w:lang w:eastAsia="en-US"/>
        </w:rPr>
      </w:pPr>
      <w:r w:rsidRPr="00853884">
        <w:rPr>
          <w:rFonts w:eastAsiaTheme="minorHAnsi"/>
          <w:sz w:val="28"/>
          <w:szCs w:val="28"/>
          <w:lang w:eastAsia="en-US"/>
        </w:rPr>
        <w:t xml:space="preserve">непредставления (представления не в полном объеме) документов, указанных в </w:t>
      </w:r>
      <w:hyperlink w:anchor="Par13" w:history="1">
        <w:r w:rsidRPr="00853884">
          <w:rPr>
            <w:rFonts w:eastAsiaTheme="minorHAnsi"/>
            <w:sz w:val="28"/>
            <w:szCs w:val="28"/>
            <w:lang w:eastAsia="en-US"/>
          </w:rPr>
          <w:t>пунктах 16</w:t>
        </w:r>
      </w:hyperlink>
      <w:r w:rsidRPr="00853884">
        <w:rPr>
          <w:rFonts w:eastAsiaTheme="minorHAnsi"/>
          <w:sz w:val="28"/>
          <w:szCs w:val="28"/>
          <w:lang w:eastAsia="en-US"/>
        </w:rPr>
        <w:t xml:space="preserve">, </w:t>
      </w:r>
      <w:hyperlink w:anchor="Par17" w:history="1">
        <w:r w:rsidRPr="00853884">
          <w:rPr>
            <w:rFonts w:eastAsiaTheme="minorHAnsi"/>
            <w:sz w:val="28"/>
            <w:szCs w:val="28"/>
            <w:lang w:eastAsia="en-US"/>
          </w:rPr>
          <w:t>17</w:t>
        </w:r>
      </w:hyperlink>
      <w:r w:rsidRPr="00853884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7401EF" w:rsidRPr="00853884" w:rsidRDefault="007401EF" w:rsidP="00762A3D">
      <w:pPr>
        <w:ind w:firstLine="709"/>
        <w:rPr>
          <w:rFonts w:eastAsiaTheme="minorHAnsi"/>
          <w:sz w:val="28"/>
          <w:szCs w:val="28"/>
          <w:lang w:eastAsia="en-US"/>
        </w:rPr>
      </w:pPr>
      <w:r w:rsidRPr="00853884">
        <w:rPr>
          <w:rFonts w:eastAsiaTheme="minorHAnsi"/>
          <w:sz w:val="28"/>
          <w:szCs w:val="28"/>
          <w:lang w:eastAsia="en-US"/>
        </w:rPr>
        <w:t>наличия в документах недостоверных сведений или несоответствия их требованиям законодательства Российской Федерации;</w:t>
      </w:r>
    </w:p>
    <w:p w:rsidR="007401EF" w:rsidRPr="00853884" w:rsidRDefault="007401EF" w:rsidP="00762A3D">
      <w:pPr>
        <w:ind w:firstLine="709"/>
        <w:rPr>
          <w:rFonts w:eastAsiaTheme="minorHAnsi"/>
          <w:sz w:val="28"/>
          <w:szCs w:val="28"/>
          <w:lang w:eastAsia="en-US"/>
        </w:rPr>
      </w:pPr>
      <w:r w:rsidRPr="00853884">
        <w:rPr>
          <w:rFonts w:eastAsiaTheme="minorHAnsi"/>
          <w:sz w:val="28"/>
          <w:szCs w:val="28"/>
          <w:lang w:eastAsia="en-US"/>
        </w:rPr>
        <w:t>наличия в представленных документах поправок и исправлений.</w:t>
      </w:r>
    </w:p>
    <w:p w:rsidR="007401EF" w:rsidRPr="00853884" w:rsidRDefault="007401EF" w:rsidP="00762A3D">
      <w:pPr>
        <w:ind w:firstLine="709"/>
        <w:rPr>
          <w:rFonts w:eastAsiaTheme="minorHAnsi"/>
          <w:sz w:val="28"/>
          <w:szCs w:val="28"/>
          <w:lang w:eastAsia="en-US"/>
        </w:rPr>
      </w:pPr>
      <w:r w:rsidRPr="00853884">
        <w:rPr>
          <w:rFonts w:eastAsiaTheme="minorHAnsi"/>
          <w:sz w:val="28"/>
          <w:szCs w:val="28"/>
          <w:lang w:eastAsia="en-US"/>
        </w:rPr>
        <w:t>Не допущенные к отбору заявки и приложенные к ним документы возвращаются участникам отбора.</w:t>
      </w:r>
    </w:p>
    <w:p w:rsidR="004B0C5A" w:rsidRDefault="004B0C5A" w:rsidP="00762A3D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E5">
        <w:rPr>
          <w:rFonts w:eastAsiaTheme="minorHAnsi"/>
          <w:sz w:val="28"/>
          <w:szCs w:val="28"/>
          <w:lang w:eastAsia="en-US"/>
        </w:rPr>
        <w:t>Отбор муниципальных образований осуществляется конкурсной комиссией, образованной Министерством,</w:t>
      </w:r>
      <w:r w:rsidRPr="00D950E5">
        <w:rPr>
          <w:rFonts w:eastAsiaTheme="minorHAnsi"/>
          <w:bCs/>
          <w:sz w:val="28"/>
          <w:szCs w:val="28"/>
          <w:lang w:eastAsia="en-US"/>
        </w:rPr>
        <w:t xml:space="preserve"> по следующим критериям:</w:t>
      </w:r>
    </w:p>
    <w:p w:rsidR="004B0C5A" w:rsidRDefault="004B0C5A" w:rsidP="00762A3D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(территории) стационарного типа, предназначенного для организации отдыха детей и их оздоровления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 - 5 баллов,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 - 4 балла,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 - 2 балла,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категория - 1 балл);</w:t>
      </w:r>
    </w:p>
    <w:p w:rsidR="004B0C5A" w:rsidRDefault="004B0C5A" w:rsidP="00762A3D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нарушений и (или) недостатков, выявленных органами, уполномоченными на осуществление контроля за выполнением требований к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 (территорий), предназначенных для организации отдыха детей и их оздоровления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 балла за каждое нарушение и (или) недостаток).</w:t>
      </w:r>
    </w:p>
    <w:p w:rsidR="00AB43A5" w:rsidRDefault="00AB43A5" w:rsidP="00762A3D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результатов оценки заявок составляется рейтинг участников отбора (далее - рейтинг), в котором порядковая нумерация начинается с участника отбора, набравшего наибольшее количество баллов, и заканчивается участником отбора, набравшим наименьшее количество баллов.</w:t>
      </w:r>
    </w:p>
    <w:p w:rsidR="00AB43A5" w:rsidRDefault="00AB43A5" w:rsidP="00762A3D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на получение субсидий в очередном финансовом году и плановом периоде получают муниципальные образования, занявшие наиболее высокие места в рейтинге.</w:t>
      </w:r>
    </w:p>
    <w:p w:rsidR="00E96254" w:rsidRDefault="00E96254" w:rsidP="00762A3D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</w:p>
    <w:sectPr w:rsidR="00E96254" w:rsidSect="0091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47B"/>
    <w:multiLevelType w:val="hybridMultilevel"/>
    <w:tmpl w:val="D1AC5290"/>
    <w:lvl w:ilvl="0" w:tplc="F656C3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9B20E3"/>
    <w:multiLevelType w:val="hybridMultilevel"/>
    <w:tmpl w:val="84681748"/>
    <w:lvl w:ilvl="0" w:tplc="7026DF7E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56"/>
    <w:rsid w:val="00097D3D"/>
    <w:rsid w:val="000C3DD1"/>
    <w:rsid w:val="000F7CA1"/>
    <w:rsid w:val="001C5BFC"/>
    <w:rsid w:val="002028A9"/>
    <w:rsid w:val="0022470E"/>
    <w:rsid w:val="00246F93"/>
    <w:rsid w:val="002701DC"/>
    <w:rsid w:val="00287A66"/>
    <w:rsid w:val="002C2717"/>
    <w:rsid w:val="00322E3E"/>
    <w:rsid w:val="00373705"/>
    <w:rsid w:val="00394E64"/>
    <w:rsid w:val="00430F08"/>
    <w:rsid w:val="004B0C5A"/>
    <w:rsid w:val="0053615D"/>
    <w:rsid w:val="005D4CB6"/>
    <w:rsid w:val="0069671F"/>
    <w:rsid w:val="006C530E"/>
    <w:rsid w:val="006E2314"/>
    <w:rsid w:val="00711427"/>
    <w:rsid w:val="00730D56"/>
    <w:rsid w:val="007401EF"/>
    <w:rsid w:val="0075358C"/>
    <w:rsid w:val="00762A3D"/>
    <w:rsid w:val="007A1305"/>
    <w:rsid w:val="007A1D67"/>
    <w:rsid w:val="007B317F"/>
    <w:rsid w:val="00854B28"/>
    <w:rsid w:val="00897956"/>
    <w:rsid w:val="008D1553"/>
    <w:rsid w:val="0091586B"/>
    <w:rsid w:val="009A476E"/>
    <w:rsid w:val="009E72BD"/>
    <w:rsid w:val="00A169CA"/>
    <w:rsid w:val="00A404DD"/>
    <w:rsid w:val="00A56283"/>
    <w:rsid w:val="00AB43A5"/>
    <w:rsid w:val="00BA589C"/>
    <w:rsid w:val="00BB063D"/>
    <w:rsid w:val="00BC00AC"/>
    <w:rsid w:val="00BD1CB6"/>
    <w:rsid w:val="00C23DFE"/>
    <w:rsid w:val="00CE2346"/>
    <w:rsid w:val="00D26A66"/>
    <w:rsid w:val="00D950E5"/>
    <w:rsid w:val="00E0666A"/>
    <w:rsid w:val="00E12A31"/>
    <w:rsid w:val="00E15892"/>
    <w:rsid w:val="00E74A87"/>
    <w:rsid w:val="00E75A03"/>
    <w:rsid w:val="00E96254"/>
    <w:rsid w:val="00EE3EF6"/>
    <w:rsid w:val="00FB727B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80EB"/>
  <w15:docId w15:val="{F1829FDE-CE70-4DD1-BC53-6FE5A625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D4CB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5D4CB6"/>
    <w:rPr>
      <w:color w:val="0000FF"/>
      <w:u w:val="single"/>
    </w:rPr>
  </w:style>
  <w:style w:type="paragraph" w:styleId="a4">
    <w:name w:val="No Spacing"/>
    <w:uiPriority w:val="1"/>
    <w:qFormat/>
    <w:rsid w:val="007B3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7B317F"/>
    <w:pPr>
      <w:overflowPunct w:val="0"/>
      <w:ind w:left="720" w:firstLine="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7A1D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1D67"/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E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E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516258075CD367698139BE640BABEF06F9761414F3F705A98DD69B34859039952AEA0EEE99DA30A3092AAAB3A59A0D05764CDC6FE7AFB4842BC7BCS0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22</cp:revision>
  <cp:lastPrinted>2023-11-29T04:14:00Z</cp:lastPrinted>
  <dcterms:created xsi:type="dcterms:W3CDTF">2023-06-27T05:41:00Z</dcterms:created>
  <dcterms:modified xsi:type="dcterms:W3CDTF">2023-12-04T11:25:00Z</dcterms:modified>
</cp:coreProperties>
</file>