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91" w:rsidRPr="00701991" w:rsidRDefault="00701991" w:rsidP="00701991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Arial"/>
          <w:sz w:val="18"/>
          <w:szCs w:val="18"/>
          <w:lang w:eastAsia="ru-RU"/>
        </w:rPr>
      </w:pPr>
      <w:bookmarkStart w:id="0" w:name="_GoBack"/>
      <w:bookmarkEnd w:id="0"/>
    </w:p>
    <w:p w:rsidR="0083058D" w:rsidRPr="0083058D" w:rsidRDefault="0083058D" w:rsidP="008305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058D">
        <w:rPr>
          <w:rFonts w:ascii="Times New Roman" w:eastAsia="Times New Roman" w:hAnsi="Times New Roman" w:cs="Arial"/>
          <w:sz w:val="18"/>
          <w:szCs w:val="18"/>
          <w:lang w:eastAsia="ru-RU"/>
        </w:rPr>
        <w:t>участие в программах по улучшению жилищных условий</w:t>
      </w:r>
    </w:p>
    <w:p w:rsidR="0083058D" w:rsidRPr="0083058D" w:rsidRDefault="0083058D" w:rsidP="008305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4539F2" w:rsidRPr="0083058D" w:rsidRDefault="0083058D" w:rsidP="008305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058D">
        <w:rPr>
          <w:rFonts w:ascii="Times New Roman" w:hAnsi="Times New Roman" w:cs="Times New Roman"/>
          <w:sz w:val="18"/>
          <w:szCs w:val="18"/>
        </w:rPr>
        <w:t>бесплатное посещение государственных музеев, государственных театрально-зрелищных учреждений и кинотеатров Оренбургской области</w:t>
      </w:r>
    </w:p>
    <w:p w:rsidR="0083058D" w:rsidRDefault="0083058D" w:rsidP="00701991">
      <w:pPr>
        <w:pStyle w:val="a3"/>
        <w:ind w:left="709" w:hanging="283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3058D" w:rsidRDefault="0083058D" w:rsidP="00701991">
      <w:pPr>
        <w:pStyle w:val="a3"/>
        <w:ind w:left="709" w:hanging="283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01991" w:rsidRPr="00490440" w:rsidRDefault="00FF5FB6" w:rsidP="00701991">
      <w:pPr>
        <w:pStyle w:val="a3"/>
        <w:ind w:left="709" w:hanging="28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О</w:t>
      </w:r>
      <w:r w:rsidR="00701991" w:rsidRPr="00490440">
        <w:rPr>
          <w:rFonts w:ascii="Times New Roman" w:hAnsi="Times New Roman"/>
          <w:b/>
          <w:color w:val="C00000"/>
          <w:sz w:val="24"/>
          <w:szCs w:val="24"/>
        </w:rPr>
        <w:t xml:space="preserve"> мерах социальной поддержки </w:t>
      </w:r>
    </w:p>
    <w:p w:rsidR="00701991" w:rsidRDefault="00701991" w:rsidP="00701991">
      <w:pPr>
        <w:pStyle w:val="a3"/>
        <w:ind w:left="709" w:hanging="28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90440">
        <w:rPr>
          <w:rFonts w:ascii="Times New Roman" w:hAnsi="Times New Roman"/>
          <w:b/>
          <w:color w:val="C00000"/>
          <w:sz w:val="24"/>
          <w:szCs w:val="24"/>
        </w:rPr>
        <w:t>членов семей военнослужащих, погибших (умерших) в ходе проведения специальной военной операции</w:t>
      </w:r>
    </w:p>
    <w:p w:rsidR="00701991" w:rsidRDefault="00701991" w:rsidP="00701991">
      <w:pPr>
        <w:pStyle w:val="a3"/>
        <w:ind w:left="709" w:hanging="283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01991" w:rsidRPr="008B5871" w:rsidRDefault="00701991" w:rsidP="004539F2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B5871">
        <w:rPr>
          <w:rFonts w:ascii="Times New Roman" w:hAnsi="Times New Roman" w:cs="Times New Roman"/>
          <w:sz w:val="18"/>
          <w:szCs w:val="18"/>
        </w:rPr>
        <w:t>единовременная материальная помощь членам семей погибших при выполнении задач в ходе проведения специальной военной операции в размере 1 000 000 рублей (выплачивается в равных долях каждому члену семьи);</w:t>
      </w:r>
    </w:p>
    <w:p w:rsidR="00701991" w:rsidRPr="008B5871" w:rsidRDefault="00701991" w:rsidP="004539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1991" w:rsidRPr="008B5871" w:rsidRDefault="00701991" w:rsidP="004539F2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B5871">
        <w:rPr>
          <w:rFonts w:ascii="Times New Roman" w:hAnsi="Times New Roman" w:cs="Times New Roman"/>
          <w:sz w:val="18"/>
          <w:szCs w:val="18"/>
        </w:rPr>
        <w:t>ежемесячная материальная помощь родителям и вдовам (вдовцам) в размере 1 500 рублей;</w:t>
      </w:r>
    </w:p>
    <w:p w:rsidR="00701991" w:rsidRPr="008B5871" w:rsidRDefault="00701991" w:rsidP="004539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1991" w:rsidRPr="008B5871" w:rsidRDefault="00701991" w:rsidP="004539F2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B5871">
        <w:rPr>
          <w:rFonts w:ascii="Times New Roman" w:hAnsi="Times New Roman" w:cs="Times New Roman"/>
          <w:sz w:val="18"/>
          <w:szCs w:val="18"/>
        </w:rPr>
        <w:t>материальная помощь к празднованию Дня защитника Отечества в размере 5 000 рублей;</w:t>
      </w:r>
    </w:p>
    <w:p w:rsidR="00701991" w:rsidRPr="008B5871" w:rsidRDefault="00701991" w:rsidP="004539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1991" w:rsidRPr="008B5871" w:rsidRDefault="00701991" w:rsidP="004539F2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B5871">
        <w:rPr>
          <w:rFonts w:ascii="Times New Roman" w:hAnsi="Times New Roman" w:cs="Times New Roman"/>
          <w:sz w:val="18"/>
          <w:szCs w:val="18"/>
        </w:rPr>
        <w:t xml:space="preserve">ежемесячное материальное обеспечение </w:t>
      </w:r>
      <w:r w:rsidR="008B5871" w:rsidRPr="008B5871">
        <w:rPr>
          <w:rFonts w:ascii="Times New Roman" w:hAnsi="Times New Roman" w:cs="Times New Roman"/>
          <w:sz w:val="18"/>
          <w:szCs w:val="18"/>
        </w:rPr>
        <w:t>детей погибших (умерших) военно</w:t>
      </w:r>
      <w:r w:rsidRPr="008B5871">
        <w:rPr>
          <w:rFonts w:ascii="Times New Roman" w:hAnsi="Times New Roman" w:cs="Times New Roman"/>
          <w:sz w:val="18"/>
          <w:szCs w:val="18"/>
        </w:rPr>
        <w:t>служащих в размере 2 000 рублей;</w:t>
      </w:r>
    </w:p>
    <w:p w:rsidR="00701991" w:rsidRPr="008B5871" w:rsidRDefault="00701991" w:rsidP="004539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5871" w:rsidRPr="00855190" w:rsidRDefault="00701991" w:rsidP="004539F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855190">
        <w:rPr>
          <w:rFonts w:ascii="Times New Roman" w:hAnsi="Times New Roman" w:cs="Times New Roman"/>
          <w:sz w:val="18"/>
          <w:szCs w:val="18"/>
        </w:rPr>
        <w:t xml:space="preserve">получение </w:t>
      </w:r>
      <w:r w:rsidR="004539F2">
        <w:rPr>
          <w:rFonts w:ascii="Times New Roman" w:hAnsi="Times New Roman" w:cs="Times New Roman"/>
          <w:sz w:val="18"/>
          <w:szCs w:val="18"/>
        </w:rPr>
        <w:t xml:space="preserve">бесплатных </w:t>
      </w:r>
      <w:r w:rsidRPr="00855190">
        <w:rPr>
          <w:rFonts w:ascii="Times New Roman" w:hAnsi="Times New Roman" w:cs="Times New Roman"/>
          <w:sz w:val="18"/>
          <w:szCs w:val="18"/>
        </w:rPr>
        <w:t xml:space="preserve">реабилитационных услуг в стационарной форме социального обслуживания в реабилитационно-оздоровительных центрах, социально-оздоровительных центрах, спортивно-оздоровительных центрах </w:t>
      </w:r>
      <w:r w:rsidR="00855190" w:rsidRPr="00855190">
        <w:rPr>
          <w:rFonts w:ascii="Times New Roman" w:hAnsi="Times New Roman" w:cs="Times New Roman"/>
          <w:sz w:val="18"/>
          <w:szCs w:val="18"/>
        </w:rPr>
        <w:t>при достижении</w:t>
      </w:r>
      <w:r w:rsidR="006138D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55190" w:rsidRPr="00855190">
        <w:rPr>
          <w:rFonts w:ascii="Times New Roman" w:hAnsi="Times New Roman" w:cs="Times New Roman"/>
          <w:sz w:val="18"/>
          <w:szCs w:val="18"/>
        </w:rPr>
        <w:t xml:space="preserve"> возраста </w:t>
      </w:r>
      <w:r w:rsidR="00855190">
        <w:rPr>
          <w:rFonts w:ascii="Times New Roman" w:hAnsi="Times New Roman" w:cs="Times New Roman"/>
          <w:sz w:val="18"/>
          <w:szCs w:val="18"/>
        </w:rPr>
        <w:t>55</w:t>
      </w:r>
      <w:r w:rsidR="00855190" w:rsidRPr="00855190">
        <w:rPr>
          <w:rFonts w:ascii="Times New Roman" w:hAnsi="Times New Roman" w:cs="Times New Roman"/>
          <w:sz w:val="18"/>
          <w:szCs w:val="18"/>
        </w:rPr>
        <w:t xml:space="preserve"> (60</w:t>
      </w:r>
      <w:r w:rsidR="00855190" w:rsidRPr="00855190">
        <w:rPr>
          <w:rFonts w:ascii="Times New Roman" w:hAnsi="Times New Roman"/>
        </w:rPr>
        <w:t>)</w:t>
      </w:r>
      <w:r w:rsidR="00855190">
        <w:rPr>
          <w:rFonts w:ascii="Times New Roman" w:hAnsi="Times New Roman"/>
        </w:rPr>
        <w:t xml:space="preserve"> лет</w:t>
      </w:r>
    </w:p>
    <w:p w:rsidR="00372118" w:rsidRDefault="00372118" w:rsidP="008B5871">
      <w:pPr>
        <w:pStyle w:val="a3"/>
        <w:ind w:left="142"/>
        <w:rPr>
          <w:rFonts w:ascii="Times New Roman" w:hAnsi="Times New Roman"/>
          <w:sz w:val="22"/>
          <w:szCs w:val="22"/>
        </w:rPr>
      </w:pPr>
    </w:p>
    <w:p w:rsidR="007023CD" w:rsidRDefault="007023CD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7023CD" w:rsidRDefault="007023CD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2118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C6218A">
        <w:rPr>
          <w:rFonts w:ascii="Times New Roman" w:hAnsi="Times New Roman" w:cs="Times New Roman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714560" behindDoc="0" locked="0" layoutInCell="1" allowOverlap="1" wp14:anchorId="636FE88E" wp14:editId="57396EBE">
            <wp:simplePos x="0" y="0"/>
            <wp:positionH relativeFrom="column">
              <wp:posOffset>553085</wp:posOffset>
            </wp:positionH>
            <wp:positionV relativeFrom="paragraph">
              <wp:posOffset>139358</wp:posOffset>
            </wp:positionV>
            <wp:extent cx="2202100" cy="1162050"/>
            <wp:effectExtent l="0" t="0" r="8255" b="0"/>
            <wp:wrapNone/>
            <wp:docPr id="11" name="Рисунок 11" descr="http://zauralonline.ru/media/k2/items/cache/46caa84c39595d31d304ea1386bed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uralonline.ru/media/k2/items/cache/46caa84c39595d31d304ea1386bedee5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1" r="14325" b="25095"/>
                    <a:stretch/>
                  </pic:blipFill>
                  <pic:spPr bwMode="auto">
                    <a:xfrm>
                      <a:off x="0" y="0"/>
                      <a:ext cx="2202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18" w:rsidRDefault="00372118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138D6" w:rsidRDefault="006138D6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843E5E" w:rsidRDefault="00843E5E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701991" w:rsidRPr="002F001E" w:rsidRDefault="00ED0F8F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F001E">
        <w:rPr>
          <w:rFonts w:ascii="Times New Roman" w:hAnsi="Times New Roman"/>
          <w:sz w:val="22"/>
          <w:szCs w:val="22"/>
        </w:rPr>
        <w:t>В структуре министерства социального развития</w:t>
      </w:r>
      <w:r w:rsidR="00701991">
        <w:rPr>
          <w:rFonts w:ascii="Times New Roman" w:hAnsi="Times New Roman"/>
          <w:sz w:val="22"/>
          <w:szCs w:val="22"/>
        </w:rPr>
        <w:t xml:space="preserve"> </w:t>
      </w:r>
      <w:r w:rsidR="00701991" w:rsidRPr="002F001E">
        <w:rPr>
          <w:rFonts w:ascii="Times New Roman" w:hAnsi="Times New Roman"/>
          <w:sz w:val="22"/>
          <w:szCs w:val="22"/>
        </w:rPr>
        <w:t xml:space="preserve">Оренбургской области </w:t>
      </w:r>
      <w:r w:rsidR="00701991">
        <w:rPr>
          <w:rFonts w:ascii="Times New Roman" w:hAnsi="Times New Roman"/>
          <w:sz w:val="22"/>
          <w:szCs w:val="22"/>
        </w:rPr>
        <w:t>работает</w:t>
      </w:r>
    </w:p>
    <w:p w:rsidR="00701991" w:rsidRPr="00A23428" w:rsidRDefault="00701991" w:rsidP="00701991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2F001E">
        <w:rPr>
          <w:rFonts w:ascii="Times New Roman" w:hAnsi="Times New Roman"/>
          <w:color w:val="C00000"/>
          <w:sz w:val="22"/>
          <w:szCs w:val="22"/>
          <w:u w:val="single"/>
        </w:rPr>
        <w:t>отдел адресно</w:t>
      </w:r>
      <w:r w:rsidR="008E5A77">
        <w:rPr>
          <w:rFonts w:ascii="Times New Roman" w:hAnsi="Times New Roman"/>
          <w:color w:val="C00000"/>
          <w:sz w:val="22"/>
          <w:szCs w:val="22"/>
          <w:u w:val="single"/>
        </w:rPr>
        <w:t>го</w:t>
      </w:r>
      <w:r w:rsidRPr="002F001E">
        <w:rPr>
          <w:rFonts w:ascii="Times New Roman" w:hAnsi="Times New Roman"/>
          <w:color w:val="C00000"/>
          <w:sz w:val="22"/>
          <w:szCs w:val="22"/>
          <w:u w:val="single"/>
        </w:rPr>
        <w:t xml:space="preserve"> </w:t>
      </w:r>
      <w:r w:rsidR="008E5A77">
        <w:rPr>
          <w:rFonts w:ascii="Times New Roman" w:hAnsi="Times New Roman"/>
          <w:color w:val="C00000"/>
          <w:sz w:val="22"/>
          <w:szCs w:val="22"/>
          <w:u w:val="single"/>
        </w:rPr>
        <w:t>сопровождения</w:t>
      </w:r>
      <w:r w:rsidRPr="002F001E">
        <w:rPr>
          <w:rFonts w:ascii="Times New Roman" w:hAnsi="Times New Roman"/>
          <w:color w:val="C00000"/>
          <w:sz w:val="22"/>
          <w:szCs w:val="22"/>
          <w:u w:val="single"/>
        </w:rPr>
        <w:t xml:space="preserve"> участников специальной военной операции и членов их семей </w:t>
      </w:r>
      <w:r w:rsidRPr="00A23428">
        <w:rPr>
          <w:rFonts w:ascii="Times New Roman" w:hAnsi="Times New Roman"/>
          <w:color w:val="C00000"/>
          <w:sz w:val="22"/>
          <w:szCs w:val="22"/>
          <w:u w:val="single"/>
        </w:rPr>
        <w:t>(региональный куратор)</w:t>
      </w:r>
      <w:r w:rsidRPr="00A23428">
        <w:rPr>
          <w:rFonts w:ascii="Times New Roman" w:hAnsi="Times New Roman"/>
          <w:sz w:val="22"/>
          <w:szCs w:val="22"/>
        </w:rPr>
        <w:t>,</w:t>
      </w:r>
    </w:p>
    <w:p w:rsidR="00701991" w:rsidRPr="00E60E73" w:rsidRDefault="00701991" w:rsidP="0070199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60E73">
        <w:rPr>
          <w:rFonts w:ascii="Times New Roman" w:hAnsi="Times New Roman"/>
          <w:sz w:val="18"/>
          <w:szCs w:val="18"/>
        </w:rPr>
        <w:t>г. Оренбург, ул. Володарского, дом 11</w:t>
      </w:r>
    </w:p>
    <w:p w:rsidR="00701991" w:rsidRDefault="00701991" w:rsidP="0070199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60E73">
        <w:rPr>
          <w:rFonts w:ascii="Times New Roman" w:hAnsi="Times New Roman"/>
          <w:sz w:val="18"/>
          <w:szCs w:val="18"/>
        </w:rPr>
        <w:t>телефон 8 (3532) 77 01 30</w:t>
      </w:r>
    </w:p>
    <w:p w:rsidR="00272C7C" w:rsidRPr="00272C7C" w:rsidRDefault="00272C7C" w:rsidP="00701991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5555AB" w:rsidRPr="005555AB" w:rsidRDefault="005555AB" w:rsidP="005555AB">
      <w:pPr>
        <w:pStyle w:val="a3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5555AB">
        <w:rPr>
          <w:rFonts w:ascii="Times New Roman" w:hAnsi="Times New Roman"/>
          <w:color w:val="C00000"/>
          <w:sz w:val="18"/>
          <w:szCs w:val="18"/>
          <w:u w:val="single"/>
        </w:rPr>
        <w:t>Также для вас создана служба</w:t>
      </w:r>
      <w:r w:rsidRPr="005555AB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</w:t>
      </w:r>
    </w:p>
    <w:p w:rsidR="005555AB" w:rsidRPr="005555AB" w:rsidRDefault="005555AB" w:rsidP="005555AB">
      <w:pPr>
        <w:pStyle w:val="a3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5555AB">
        <w:rPr>
          <w:rFonts w:ascii="Times New Roman" w:hAnsi="Times New Roman"/>
          <w:b/>
          <w:color w:val="C00000"/>
          <w:sz w:val="18"/>
          <w:szCs w:val="18"/>
          <w:u w:val="single"/>
        </w:rPr>
        <w:t>социальных кураторов.</w:t>
      </w:r>
    </w:p>
    <w:p w:rsidR="005555AB" w:rsidRPr="005555AB" w:rsidRDefault="005555AB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555AB">
        <w:rPr>
          <w:rFonts w:ascii="Times New Roman" w:hAnsi="Times New Roman"/>
          <w:sz w:val="18"/>
          <w:szCs w:val="18"/>
        </w:rPr>
        <w:t>В государственных бюджетных (автономных) учреждениях социального обслуживания</w:t>
      </w:r>
    </w:p>
    <w:p w:rsidR="005555AB" w:rsidRPr="005555AB" w:rsidRDefault="005555AB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555AB">
        <w:rPr>
          <w:rFonts w:ascii="Times New Roman" w:hAnsi="Times New Roman"/>
          <w:sz w:val="18"/>
          <w:szCs w:val="18"/>
        </w:rPr>
        <w:t>Оренбургской области «Комплексный центр</w:t>
      </w:r>
    </w:p>
    <w:p w:rsidR="005555AB" w:rsidRPr="005555AB" w:rsidRDefault="005555AB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555AB">
        <w:rPr>
          <w:rFonts w:ascii="Times New Roman" w:hAnsi="Times New Roman"/>
          <w:sz w:val="18"/>
          <w:szCs w:val="18"/>
        </w:rPr>
        <w:t>социального обслуживания населения» по месту жительства назначен специалист, который будет сопровождать вас при решении</w:t>
      </w:r>
      <w:r w:rsidR="008B0730">
        <w:rPr>
          <w:rFonts w:ascii="Times New Roman" w:hAnsi="Times New Roman"/>
          <w:sz w:val="18"/>
          <w:szCs w:val="18"/>
        </w:rPr>
        <w:t xml:space="preserve"> </w:t>
      </w:r>
      <w:r w:rsidRPr="005555AB">
        <w:rPr>
          <w:rFonts w:ascii="Times New Roman" w:hAnsi="Times New Roman"/>
          <w:sz w:val="18"/>
          <w:szCs w:val="18"/>
        </w:rPr>
        <w:t>возникающих вопросов.</w:t>
      </w:r>
    </w:p>
    <w:p w:rsidR="005555AB" w:rsidRDefault="005555AB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555AB">
        <w:rPr>
          <w:rFonts w:ascii="Times New Roman" w:hAnsi="Times New Roman"/>
          <w:b/>
          <w:sz w:val="18"/>
          <w:szCs w:val="18"/>
        </w:rPr>
        <w:t>Ваш социальный куратор</w:t>
      </w:r>
      <w:r w:rsidRPr="005555AB">
        <w:rPr>
          <w:rFonts w:ascii="Times New Roman" w:hAnsi="Times New Roman"/>
          <w:sz w:val="18"/>
          <w:szCs w:val="18"/>
        </w:rPr>
        <w:t>:</w:t>
      </w:r>
    </w:p>
    <w:p w:rsidR="00C95736" w:rsidRDefault="00C95736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95736" w:rsidRDefault="00C95736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95736" w:rsidRDefault="00C95736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95736" w:rsidRDefault="00C95736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B0730" w:rsidRPr="005555AB" w:rsidRDefault="008B0730" w:rsidP="005555AB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3705"/>
      </w:tblGrid>
      <w:tr w:rsidR="005555AB" w:rsidRPr="005555AB" w:rsidTr="007C7BC0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5555AB" w:rsidRPr="005555AB" w:rsidRDefault="005555AB" w:rsidP="007C7B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5AB" w:rsidRPr="005555AB" w:rsidTr="007C7BC0">
        <w:tc>
          <w:tcPr>
            <w:tcW w:w="1455" w:type="dxa"/>
            <w:tcBorders>
              <w:top w:val="single" w:sz="4" w:space="0" w:color="auto"/>
            </w:tcBorders>
          </w:tcPr>
          <w:p w:rsidR="005555AB" w:rsidRPr="005555AB" w:rsidRDefault="005555AB" w:rsidP="007C7B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5AB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:rsidR="005555AB" w:rsidRPr="005555AB" w:rsidRDefault="005555AB" w:rsidP="007C7B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5AB" w:rsidRPr="005555AB" w:rsidRDefault="005555AB" w:rsidP="005555AB">
      <w:pPr>
        <w:spacing w:after="0" w:line="240" w:lineRule="auto"/>
        <w:jc w:val="center"/>
        <w:rPr>
          <w:sz w:val="18"/>
          <w:szCs w:val="18"/>
        </w:rPr>
      </w:pPr>
    </w:p>
    <w:p w:rsidR="00701991" w:rsidRPr="002452B8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52B8">
        <w:rPr>
          <w:rFonts w:ascii="Times New Roman" w:eastAsia="Times New Roman" w:hAnsi="Times New Roman" w:cs="Times New Roman"/>
          <w:b/>
          <w:i/>
          <w:lang w:eastAsia="ru-RU"/>
        </w:rPr>
        <w:t>Интересующую информацию</w:t>
      </w:r>
    </w:p>
    <w:p w:rsidR="00701991" w:rsidRPr="002452B8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52B8">
        <w:rPr>
          <w:rFonts w:ascii="Times New Roman" w:eastAsia="Times New Roman" w:hAnsi="Times New Roman" w:cs="Times New Roman"/>
          <w:b/>
          <w:i/>
          <w:lang w:eastAsia="ru-RU"/>
        </w:rPr>
        <w:t>можно просмотреть</w:t>
      </w:r>
    </w:p>
    <w:p w:rsidR="00701991" w:rsidRPr="002452B8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52B8">
        <w:rPr>
          <w:rFonts w:ascii="Times New Roman" w:eastAsia="Times New Roman" w:hAnsi="Times New Roman" w:cs="Times New Roman"/>
          <w:b/>
          <w:i/>
          <w:lang w:eastAsia="ru-RU"/>
        </w:rPr>
        <w:t>на официальном сайте</w:t>
      </w:r>
    </w:p>
    <w:p w:rsidR="00701991" w:rsidRPr="002452B8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52B8">
        <w:rPr>
          <w:rFonts w:ascii="Times New Roman" w:eastAsia="Times New Roman" w:hAnsi="Times New Roman" w:cs="Times New Roman"/>
          <w:b/>
          <w:i/>
          <w:lang w:eastAsia="ru-RU"/>
        </w:rPr>
        <w:t>министерства социального</w:t>
      </w:r>
    </w:p>
    <w:p w:rsidR="00701991" w:rsidRPr="002452B8" w:rsidRDefault="0070199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52B8">
        <w:rPr>
          <w:rFonts w:ascii="Times New Roman" w:eastAsia="Times New Roman" w:hAnsi="Times New Roman" w:cs="Times New Roman"/>
          <w:b/>
          <w:i/>
          <w:lang w:eastAsia="ru-RU"/>
        </w:rPr>
        <w:t>развития Оренбургской области</w:t>
      </w:r>
    </w:p>
    <w:p w:rsidR="00701991" w:rsidRDefault="00191976" w:rsidP="00701991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i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.5pt;margin-top:12.75pt;width:47.2pt;height:48pt;z-index:251716608;mso-position-horizontal-relative:text;mso-position-vertical-relative:text">
            <v:imagedata r:id="rId7" o:title="1700219783" croptop="7541f" cropbottom="35327f" cropleft="45725f" cropright="4019f"/>
          </v:shape>
        </w:pict>
      </w:r>
      <w:r>
        <w:rPr>
          <w:noProof/>
        </w:rPr>
        <w:pict>
          <v:shape id="_x0000_s1027" type="#_x0000_t75" style="position:absolute;left:0;text-align:left;margin-left:79.3pt;margin-top:11.95pt;width:49.25pt;height:48.8pt;z-index:251718656;mso-position-horizontal-relative:text;mso-position-vertical-relative:text">
            <v:imagedata r:id="rId7" o:title="1700219783" croptop="7541f" cropbottom="35327f" cropleft="3445f" cropright="45930f"/>
          </v:shape>
        </w:pict>
      </w:r>
      <w:r w:rsidR="00701991" w:rsidRPr="002452B8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3D3BA10" wp14:editId="0C95C8AA">
            <wp:simplePos x="0" y="0"/>
            <wp:positionH relativeFrom="column">
              <wp:posOffset>706755</wp:posOffset>
            </wp:positionH>
            <wp:positionV relativeFrom="paragraph">
              <wp:posOffset>36195</wp:posOffset>
            </wp:positionV>
            <wp:extent cx="168910" cy="170815"/>
            <wp:effectExtent l="0" t="0" r="2540" b="635"/>
            <wp:wrapNone/>
            <wp:docPr id="2" name="Рисунок 2" descr="https://avatars.mds.yandex.net/i?id=1d6233dad757e34a366e1377d928d2be_l-5330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d6233dad757e34a366e1377d928d2be_l-533073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3" r="22847" b="4051"/>
                    <a:stretch/>
                  </pic:blipFill>
                  <pic:spPr bwMode="auto">
                    <a:xfrm>
                      <a:off x="0" y="0"/>
                      <a:ext cx="1689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01991" w:rsidRPr="002452B8">
          <w:rPr>
            <w:rStyle w:val="a7"/>
            <w:rFonts w:ascii="Times New Roman" w:eastAsia="Times New Roman" w:hAnsi="Times New Roman" w:cs="Times New Roman"/>
            <w:b/>
            <w:i/>
            <w:lang w:eastAsia="ru-RU"/>
          </w:rPr>
          <w:t>https://msr.orb.ru/</w:t>
        </w:r>
      </w:hyperlink>
    </w:p>
    <w:p w:rsidR="001A2DA1" w:rsidRDefault="001A2DA1" w:rsidP="00701991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i/>
          <w:lang w:eastAsia="ru-RU"/>
        </w:rPr>
      </w:pPr>
    </w:p>
    <w:p w:rsidR="001A2DA1" w:rsidRDefault="001A2DA1" w:rsidP="00701991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i/>
          <w:lang w:eastAsia="ru-RU"/>
        </w:rPr>
      </w:pPr>
    </w:p>
    <w:p w:rsidR="001A2DA1" w:rsidRPr="002452B8" w:rsidRDefault="001A2DA1" w:rsidP="0070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u w:val="single"/>
          <w:lang w:eastAsia="ru-RU"/>
        </w:rPr>
      </w:pPr>
    </w:p>
    <w:p w:rsidR="00701991" w:rsidRDefault="00701991" w:rsidP="00701991">
      <w:pPr>
        <w:pStyle w:val="a3"/>
        <w:ind w:right="1758"/>
        <w:jc w:val="both"/>
        <w:rPr>
          <w:rFonts w:ascii="Times New Roman" w:hAnsi="Times New Roman"/>
          <w:b/>
          <w:color w:val="1F4E79" w:themeColor="accent1" w:themeShade="8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041"/>
      </w:tblGrid>
      <w:tr w:rsidR="00701991" w:rsidRPr="00E60E73" w:rsidTr="001F3800">
        <w:tc>
          <w:tcPr>
            <w:tcW w:w="3119" w:type="dxa"/>
          </w:tcPr>
          <w:p w:rsidR="00701991" w:rsidRPr="00E60E73" w:rsidRDefault="00701991" w:rsidP="001F3800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  <w:t>Д</w:t>
            </w:r>
            <w:r w:rsidRPr="00E60E73">
              <w:rPr>
                <w:rFonts w:ascii="Times New Roman" w:hAnsi="Times New Roman"/>
                <w:color w:val="C00000"/>
                <w:sz w:val="18"/>
                <w:szCs w:val="18"/>
              </w:rPr>
              <w:t>етский телефон доверия</w:t>
            </w:r>
          </w:p>
        </w:tc>
        <w:tc>
          <w:tcPr>
            <w:tcW w:w="2041" w:type="dxa"/>
          </w:tcPr>
          <w:p w:rsidR="00701991" w:rsidRPr="00E60E73" w:rsidRDefault="00701991" w:rsidP="001F3800">
            <w:pPr>
              <w:pStyle w:val="a3"/>
              <w:ind w:right="84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8-800-2000-122</w:t>
            </w:r>
          </w:p>
        </w:tc>
      </w:tr>
      <w:tr w:rsidR="00701991" w:rsidRPr="00E60E73" w:rsidTr="001F3800">
        <w:tc>
          <w:tcPr>
            <w:tcW w:w="3119" w:type="dxa"/>
          </w:tcPr>
          <w:p w:rsidR="00701991" w:rsidRPr="00E60E73" w:rsidRDefault="00701991" w:rsidP="001F3800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color w:val="C00000"/>
                <w:sz w:val="18"/>
                <w:szCs w:val="18"/>
              </w:rPr>
              <w:t>Единый контактный центр</w:t>
            </w:r>
          </w:p>
        </w:tc>
        <w:tc>
          <w:tcPr>
            <w:tcW w:w="2041" w:type="dxa"/>
          </w:tcPr>
          <w:p w:rsidR="00701991" w:rsidRPr="00E60E73" w:rsidRDefault="00701991" w:rsidP="001F3800">
            <w:pPr>
              <w:pStyle w:val="a3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8-800-1000-001</w:t>
            </w:r>
          </w:p>
        </w:tc>
      </w:tr>
      <w:tr w:rsidR="00701991" w:rsidRPr="00E60E73" w:rsidTr="001F3800">
        <w:tc>
          <w:tcPr>
            <w:tcW w:w="3119" w:type="dxa"/>
          </w:tcPr>
          <w:p w:rsidR="00701991" w:rsidRPr="00E60E73" w:rsidRDefault="00701991" w:rsidP="001F3800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Телефон по оказанию психологической помощи участникам СВО </w:t>
            </w:r>
          </w:p>
          <w:p w:rsidR="00701991" w:rsidRPr="00E60E73" w:rsidRDefault="00701991" w:rsidP="001F3800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color w:val="C00000"/>
                <w:sz w:val="18"/>
                <w:szCs w:val="18"/>
              </w:rPr>
              <w:t>и членам их семей</w:t>
            </w:r>
          </w:p>
        </w:tc>
        <w:tc>
          <w:tcPr>
            <w:tcW w:w="2041" w:type="dxa"/>
            <w:vAlign w:val="center"/>
          </w:tcPr>
          <w:p w:rsidR="00701991" w:rsidRPr="00E60E73" w:rsidRDefault="00701991" w:rsidP="001F3800">
            <w:pPr>
              <w:pStyle w:val="a3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E60E7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8-932-861-23-66</w:t>
            </w:r>
            <w:r w:rsidRPr="00E60E73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 xml:space="preserve">  </w:t>
            </w:r>
          </w:p>
        </w:tc>
      </w:tr>
    </w:tbl>
    <w:p w:rsidR="00701991" w:rsidRPr="00E60E73" w:rsidRDefault="00701991" w:rsidP="00701991">
      <w:pPr>
        <w:pStyle w:val="a3"/>
        <w:ind w:right="1758"/>
        <w:rPr>
          <w:rFonts w:ascii="Times New Roman" w:hAnsi="Times New Roman"/>
          <w:color w:val="1F4E79" w:themeColor="accent1" w:themeShade="80"/>
          <w:sz w:val="18"/>
          <w:szCs w:val="18"/>
        </w:rPr>
      </w:pPr>
    </w:p>
    <w:p w:rsidR="00701991" w:rsidRDefault="00701991" w:rsidP="00701991">
      <w:pPr>
        <w:pStyle w:val="a3"/>
        <w:ind w:left="851" w:right="482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3D3DD6">
        <w:rPr>
          <w:rFonts w:ascii="Times New Roman" w:hAnsi="Times New Roman"/>
          <w:color w:val="1F4E79" w:themeColor="accent1" w:themeShade="80"/>
        </w:rPr>
        <w:t>Ответы на наиболее часто      встречающиеся вопросы мы собрали в чат-бот на платформе</w:t>
      </w:r>
      <w:r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</w:t>
      </w:r>
      <w:r w:rsidRPr="003D3DD6">
        <w:rPr>
          <w:rFonts w:ascii="Times New Roman" w:hAnsi="Times New Roman"/>
          <w:color w:val="1F4E79" w:themeColor="accent1" w:themeShade="80"/>
        </w:rPr>
        <w:t xml:space="preserve">Телеграм </w:t>
      </w:r>
      <w:r w:rsidRPr="003D3DD6">
        <w:rPr>
          <w:rFonts w:ascii="Times New Roman" w:hAnsi="Times New Roman"/>
          <w:b/>
          <w:color w:val="1F4E79" w:themeColor="accent1" w:themeShade="80"/>
        </w:rPr>
        <w:t>ГКУЦСПН_56</w:t>
      </w:r>
    </w:p>
    <w:p w:rsidR="009D4FE7" w:rsidRDefault="007848E4" w:rsidP="00C9573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3D3DD6">
        <w:rPr>
          <w:noProof/>
        </w:rPr>
        <w:drawing>
          <wp:anchor distT="0" distB="0" distL="114300" distR="114300" simplePos="0" relativeHeight="251709440" behindDoc="0" locked="0" layoutInCell="1" allowOverlap="1" wp14:anchorId="693FD4DB" wp14:editId="50D5D11D">
            <wp:simplePos x="0" y="0"/>
            <wp:positionH relativeFrom="column">
              <wp:posOffset>2589530</wp:posOffset>
            </wp:positionH>
            <wp:positionV relativeFrom="paragraph">
              <wp:posOffset>27305</wp:posOffset>
            </wp:positionV>
            <wp:extent cx="196850" cy="197485"/>
            <wp:effectExtent l="0" t="0" r="0" b="0"/>
            <wp:wrapNone/>
            <wp:docPr id="4" name="Рисунок 4" descr="https://avatars.mds.yandex.net/i?id=c420ba33aaa68c80b4c3f76ac644e051_l-52355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i?id=c420ba33aaa68c80b4c3f76ac644e051_l-52355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9" t="7158" r="26328" b="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35C43388" wp14:editId="42F9B4C2">
            <wp:simplePos x="0" y="0"/>
            <wp:positionH relativeFrom="column">
              <wp:posOffset>1210310</wp:posOffset>
            </wp:positionH>
            <wp:positionV relativeFrom="paragraph">
              <wp:posOffset>109855</wp:posOffset>
            </wp:positionV>
            <wp:extent cx="762000" cy="660400"/>
            <wp:effectExtent l="0" t="0" r="0" b="635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FE7" w:rsidRDefault="009D4FE7" w:rsidP="00DD2A53">
      <w:pPr>
        <w:pStyle w:val="a3"/>
        <w:ind w:left="142" w:hanging="14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D0F8F" w:rsidRDefault="00ED0F8F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Default="00C95736" w:rsidP="00ED0F8F">
      <w:pPr>
        <w:spacing w:after="0" w:line="240" w:lineRule="auto"/>
      </w:pPr>
      <w:r w:rsidRPr="008B587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706368" behindDoc="1" locked="0" layoutInCell="1" allowOverlap="1" wp14:anchorId="68048670" wp14:editId="10A65493">
            <wp:simplePos x="0" y="0"/>
            <wp:positionH relativeFrom="page">
              <wp:posOffset>8470900</wp:posOffset>
            </wp:positionH>
            <wp:positionV relativeFrom="paragraph">
              <wp:posOffset>133985</wp:posOffset>
            </wp:positionV>
            <wp:extent cx="986155" cy="85979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а МСР new 20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36" w:rsidRDefault="00C95736" w:rsidP="00ED0F8F">
      <w:pPr>
        <w:spacing w:after="0" w:line="240" w:lineRule="auto"/>
      </w:pPr>
    </w:p>
    <w:p w:rsidR="00C95736" w:rsidRDefault="00C95736" w:rsidP="00ED0F8F">
      <w:pPr>
        <w:spacing w:after="0" w:line="240" w:lineRule="auto"/>
      </w:pPr>
    </w:p>
    <w:p w:rsidR="00C95736" w:rsidRDefault="00C95736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Default="00ED0F8F" w:rsidP="00ED0F8F">
      <w:pPr>
        <w:spacing w:after="0" w:line="240" w:lineRule="auto"/>
      </w:pPr>
    </w:p>
    <w:p w:rsidR="00ED0F8F" w:rsidRPr="00C03B10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03B10">
        <w:rPr>
          <w:rFonts w:ascii="Times New Roman" w:hAnsi="Times New Roman"/>
          <w:b/>
          <w:color w:val="C00000"/>
          <w:sz w:val="28"/>
          <w:szCs w:val="28"/>
        </w:rPr>
        <w:t>ПАМЯТКА</w:t>
      </w:r>
    </w:p>
    <w:p w:rsidR="00ED0F8F" w:rsidRPr="00C03B10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03B10">
        <w:rPr>
          <w:rFonts w:ascii="Times New Roman" w:hAnsi="Times New Roman"/>
          <w:b/>
          <w:color w:val="C00000"/>
          <w:sz w:val="28"/>
          <w:szCs w:val="28"/>
        </w:rPr>
        <w:t xml:space="preserve">о мерах социальной поддержки </w:t>
      </w: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военнослужащим, проходящим военную службу по контракту, гражданам, призванным в рамках частичной мобилизации, добровольцам, принимающим участие в </w:t>
      </w: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46AE2">
        <w:rPr>
          <w:rFonts w:ascii="Times New Roman" w:hAnsi="Times New Roman"/>
          <w:b/>
          <w:color w:val="C00000"/>
          <w:sz w:val="28"/>
          <w:szCs w:val="28"/>
        </w:rPr>
        <w:t>специальной военной операции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и членам их семей </w:t>
      </w: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46AE2">
        <w:rPr>
          <w:rFonts w:ascii="Times New Roman" w:hAnsi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894014B" wp14:editId="2102609B">
            <wp:simplePos x="0" y="0"/>
            <wp:positionH relativeFrom="column">
              <wp:posOffset>267759</wp:posOffset>
            </wp:positionH>
            <wp:positionV relativeFrom="paragraph">
              <wp:posOffset>87842</wp:posOffset>
            </wp:positionV>
            <wp:extent cx="2891257" cy="2042931"/>
            <wp:effectExtent l="95250" t="0" r="233045" b="262255"/>
            <wp:wrapNone/>
            <wp:docPr id="8" name="Рисунок 8" descr="https://buz-bibl.ru/wp-content/uploads/2022/11/25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z-bibl.ru/wp-content/uploads/2022/11/25.07.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57" cy="2042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D0F8F" w:rsidRDefault="00ED0F8F" w:rsidP="00ED0F8F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72118" w:rsidRDefault="00ED0F8F" w:rsidP="007023CD">
      <w:pPr>
        <w:pStyle w:val="a3"/>
        <w:jc w:val="center"/>
      </w:pPr>
      <w:r>
        <w:rPr>
          <w:noProof/>
        </w:rPr>
        <w:t xml:space="preserve"> </w:t>
      </w:r>
      <w:r>
        <w:br w:type="page"/>
      </w:r>
    </w:p>
    <w:p w:rsidR="00701991" w:rsidRPr="003F1BB4" w:rsidRDefault="007023CD" w:rsidP="007023CD">
      <w:pPr>
        <w:pStyle w:val="a3"/>
        <w:jc w:val="center"/>
        <w:rPr>
          <w:rFonts w:ascii="Times New Roman" w:hAnsi="Times New Roman"/>
          <w:b/>
          <w:color w:val="C00000"/>
        </w:rPr>
      </w:pPr>
      <w:r w:rsidRPr="003F1BB4">
        <w:rPr>
          <w:rFonts w:ascii="Times New Roman" w:hAnsi="Times New Roman"/>
          <w:b/>
          <w:color w:val="C00000"/>
        </w:rPr>
        <w:lastRenderedPageBreak/>
        <w:t xml:space="preserve">Для участников </w:t>
      </w:r>
      <w:r w:rsidR="003F1BB4" w:rsidRPr="003F1BB4">
        <w:rPr>
          <w:rFonts w:ascii="Times New Roman" w:hAnsi="Times New Roman"/>
          <w:b/>
          <w:color w:val="C00000"/>
        </w:rPr>
        <w:t>СВО</w:t>
      </w:r>
    </w:p>
    <w:p w:rsidR="008B5871" w:rsidRPr="004539F2" w:rsidRDefault="008B5871" w:rsidP="00701991">
      <w:pPr>
        <w:pStyle w:val="a3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Style w:val="a4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701991" w:rsidRPr="00296A01" w:rsidTr="000D62A2">
        <w:trPr>
          <w:trHeight w:val="8786"/>
        </w:trP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855190" w:rsidRPr="004539F2" w:rsidRDefault="00855190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материальная помощь лицам, заключившим контракт о прохождении военной службы в составе 72 мотострелковой бригады 3 армейского корпуса в размере 200 000 рублей</w:t>
            </w:r>
          </w:p>
          <w:p w:rsidR="00855190" w:rsidRPr="004539F2" w:rsidRDefault="00855190" w:rsidP="006C57CE">
            <w:pPr>
              <w:pStyle w:val="a3"/>
              <w:ind w:left="-12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855190" w:rsidRPr="004539F2" w:rsidRDefault="00855190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единовременная материальная помощь, лицам, призванным на военную службу по мобилизации в Вооруженные Силы РФ, и лицам, заключившим контракт о добровольном содействии в выполнении задач, возложенных на Вооруженные Силы РФ в размере 50 000 рублей</w:t>
            </w:r>
          </w:p>
          <w:p w:rsidR="00855190" w:rsidRPr="004539F2" w:rsidRDefault="00855190" w:rsidP="006C57CE">
            <w:pPr>
              <w:pStyle w:val="a3"/>
              <w:ind w:left="-12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единовременная выплата гражданам, проходящим военную службу по призыву в соединениях и воинских частях, дислоцированных на территории Оренбургской области, и заключившим контракт о прохождении военной службы в размере 50 000 рублей</w:t>
            </w:r>
          </w:p>
          <w:p w:rsidR="0037128B" w:rsidRPr="003F1BB4" w:rsidRDefault="0037128B" w:rsidP="006C57CE">
            <w:pPr>
              <w:pStyle w:val="a8"/>
              <w:ind w:left="-120"/>
              <w:rPr>
                <w:rFonts w:ascii="Times New Roman" w:hAnsi="Times New Roman"/>
                <w:sz w:val="10"/>
                <w:szCs w:val="10"/>
              </w:rPr>
            </w:pPr>
          </w:p>
          <w:p w:rsidR="0037128B" w:rsidRPr="004539F2" w:rsidRDefault="0037128B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</w:t>
            </w:r>
            <w:r w:rsidR="00C003DF"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лицам, подавшим заявления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через пункт отбора на военную службу по контракту  г.Оренбург или в </w:t>
            </w:r>
            <w:r w:rsidR="00106218" w:rsidRPr="004539F2">
              <w:rPr>
                <w:rFonts w:ascii="Times New Roman" w:hAnsi="Times New Roman" w:cs="Times New Roman"/>
                <w:sz w:val="18"/>
                <w:szCs w:val="18"/>
              </w:rPr>
              <w:t>ФКУ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«В</w:t>
            </w:r>
            <w:r w:rsidRPr="004539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оенный комиссариат Оренбургской области»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и заключившим с </w:t>
            </w:r>
            <w:r w:rsidR="00C62539" w:rsidRPr="00453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0817" w:rsidRPr="004539F2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="00106218" w:rsidRPr="004539F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о прохождении военной службы с Министерством обороны </w:t>
            </w:r>
            <w:r w:rsidR="00ED4763"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в размере 50 000 рублей</w:t>
            </w:r>
          </w:p>
          <w:p w:rsidR="00B7038A" w:rsidRPr="003F1BB4" w:rsidRDefault="00B7038A" w:rsidP="006C57CE">
            <w:pPr>
              <w:pStyle w:val="a8"/>
              <w:ind w:left="-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038A" w:rsidRPr="004539F2" w:rsidRDefault="00B7038A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лицам, проживающим на территории Оренбургской области, заключившим с </w:t>
            </w:r>
            <w:r w:rsidR="00DA3A1C" w:rsidRPr="00453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3A1C" w:rsidRPr="004539F2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2023 контракт о прохождении военной службы в войсках национальной гвардии </w:t>
            </w:r>
            <w:r w:rsidR="003A2E13" w:rsidRPr="004539F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4539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убывшим для выполнения служебно-боевых задач на территориях Донецкой Народной Республики, Луганской Народной Республики, Запорожской области, Херсонской области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в размере 50 000 рублей</w:t>
            </w:r>
          </w:p>
          <w:p w:rsidR="009E4D40" w:rsidRPr="003F1BB4" w:rsidRDefault="009E4D40" w:rsidP="006C57CE">
            <w:pPr>
              <w:pStyle w:val="a3"/>
              <w:ind w:left="-12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4D40" w:rsidRPr="004539F2" w:rsidRDefault="009E4D40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</w:t>
            </w:r>
            <w:r w:rsidRPr="004539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лицам, призванным на военную службу по мобилизации через военные комиссариаты муниципальных образований Оренбургской области и заключившим контракт о прохождении военной службы с Министерством обороны Российской Федерации в размере 50 000 рублей</w:t>
            </w:r>
          </w:p>
          <w:p w:rsidR="00701991" w:rsidRPr="006C57CE" w:rsidRDefault="00B7038A" w:rsidP="006C57CE">
            <w:pPr>
              <w:ind w:left="-120"/>
              <w:jc w:val="both"/>
              <w:outlineLvl w:val="0"/>
              <w:rPr>
                <w:rFonts w:ascii="Times New Roman" w:hAnsi="Times New Roman"/>
                <w:sz w:val="6"/>
                <w:szCs w:val="6"/>
              </w:rPr>
            </w:pPr>
            <w:r w:rsidRPr="00CF5F23">
              <w:rPr>
                <w:sz w:val="17"/>
                <w:szCs w:val="17"/>
              </w:rPr>
              <w:t xml:space="preserve"> </w:t>
            </w: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 xml:space="preserve">ежемесячная денежная выплата ставшим инвалидами </w:t>
            </w:r>
            <w:r w:rsidRPr="004539F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="000E2F48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4539F2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 xml:space="preserve"> группы в результате выполнения воинских и служебных обязанностей в размере 3 000 рублей</w:t>
            </w:r>
          </w:p>
          <w:p w:rsidR="00701991" w:rsidRPr="006138D6" w:rsidRDefault="00701991" w:rsidP="006C57CE">
            <w:pPr>
              <w:pStyle w:val="a8"/>
              <w:ind w:left="-12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внеочередное бесплатное обеспечение техническими средствами реабилитации</w:t>
            </w:r>
          </w:p>
          <w:p w:rsidR="00701991" w:rsidRPr="003F1BB4" w:rsidRDefault="00701991" w:rsidP="006C57CE">
            <w:pPr>
              <w:pStyle w:val="a3"/>
              <w:ind w:left="-12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hanging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предоставление социальных услуг бесплатно в форме социального обслуживания на дому</w:t>
            </w:r>
          </w:p>
          <w:p w:rsidR="00701991" w:rsidRPr="003F1BB4" w:rsidRDefault="00701991" w:rsidP="006C57CE">
            <w:pPr>
              <w:pStyle w:val="a3"/>
              <w:ind w:left="-120" w:hanging="2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hanging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предоставление материальной помощи на приобретение корригирующих очков</w:t>
            </w:r>
          </w:p>
          <w:p w:rsidR="00701991" w:rsidRPr="004539F2" w:rsidRDefault="00701991" w:rsidP="006C57CE">
            <w:pPr>
              <w:pStyle w:val="a3"/>
              <w:ind w:left="-120" w:hanging="2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hanging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бесплатное предоставление социально- реабилитационных услуг</w:t>
            </w:r>
            <w:r w:rsidR="00855190" w:rsidRPr="004539F2">
              <w:rPr>
                <w:rFonts w:ascii="Times New Roman" w:hAnsi="Times New Roman"/>
                <w:sz w:val="18"/>
                <w:szCs w:val="18"/>
              </w:rPr>
              <w:t xml:space="preserve"> в стационарной форме продолжительностью до 18 дней</w:t>
            </w:r>
          </w:p>
          <w:p w:rsidR="00D37EF2" w:rsidRPr="004539F2" w:rsidRDefault="00D37EF2" w:rsidP="00D37EF2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бесплатная юридическая помощь</w:t>
            </w:r>
          </w:p>
          <w:p w:rsidR="0083058D" w:rsidRPr="0083058D" w:rsidRDefault="0083058D" w:rsidP="0083058D">
            <w:pPr>
              <w:pStyle w:val="a3"/>
              <w:ind w:left="-120" w:right="-10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3058D" w:rsidRDefault="0083058D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субсидий на оплату жилых помещений и коммунальных услуг</w:t>
            </w:r>
          </w:p>
          <w:p w:rsidR="0083058D" w:rsidRPr="0083058D" w:rsidRDefault="0083058D" w:rsidP="0083058D">
            <w:pPr>
              <w:pStyle w:val="a3"/>
              <w:ind w:left="-120" w:right="-10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3058D" w:rsidRPr="004539F2" w:rsidRDefault="0083058D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701991" w:rsidRPr="004539F2" w:rsidRDefault="00701991" w:rsidP="006C57CE">
            <w:pPr>
              <w:pStyle w:val="a3"/>
              <w:ind w:left="-120" w:right="-10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3F1BB4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предоставление отсрочки уплаты арендной платы по</w:t>
            </w:r>
            <w:r w:rsidRPr="003F1B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>договорам аренды государственного имущества</w:t>
            </w:r>
          </w:p>
          <w:p w:rsidR="00ED0F8F" w:rsidRPr="004539F2" w:rsidRDefault="00ED0F8F" w:rsidP="006C57CE">
            <w:pPr>
              <w:pStyle w:val="a8"/>
              <w:ind w:left="-120" w:right="-10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обеспечение автономными пожарными извещателями</w:t>
            </w:r>
          </w:p>
          <w:p w:rsidR="00701991" w:rsidRPr="004539F2" w:rsidRDefault="00701991" w:rsidP="006C57CE">
            <w:pPr>
              <w:pStyle w:val="a3"/>
              <w:ind w:left="-120" w:right="-10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предоставление возможности расторжения договоров аренды государственного имущества без применения штрафных санкций</w:t>
            </w:r>
          </w:p>
          <w:p w:rsidR="00701991" w:rsidRPr="006C57CE" w:rsidRDefault="00701991" w:rsidP="006C57CE">
            <w:pPr>
              <w:pStyle w:val="a8"/>
              <w:ind w:left="-120" w:right="-10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кредитные и налоговые каникулы</w:t>
            </w:r>
          </w:p>
          <w:p w:rsidR="00701991" w:rsidRPr="003F1BB4" w:rsidRDefault="00701991" w:rsidP="006C57CE">
            <w:pPr>
              <w:pStyle w:val="a3"/>
              <w:ind w:left="-120" w:right="-101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участие в программах по улучшению жилищных условий</w:t>
            </w:r>
          </w:p>
          <w:p w:rsidR="00701991" w:rsidRPr="003F1BB4" w:rsidRDefault="00701991" w:rsidP="006C57CE">
            <w:pPr>
              <w:pStyle w:val="a3"/>
              <w:ind w:left="-120" w:right="-101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льгота по уплате транспортного налога в размере 50% (В</w:t>
            </w:r>
            <w:r w:rsidR="00443013" w:rsidRPr="004539F2">
              <w:rPr>
                <w:rFonts w:ascii="Times New Roman" w:hAnsi="Times New Roman"/>
                <w:sz w:val="18"/>
                <w:szCs w:val="18"/>
              </w:rPr>
              <w:t>етеранам боевых действий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B5871" w:rsidRPr="003F1BB4" w:rsidRDefault="008B5871" w:rsidP="006C57CE">
            <w:pPr>
              <w:pStyle w:val="a8"/>
              <w:ind w:left="-120" w:right="-10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преимущественное право при поступлении в государственное бюджетное профессиональное образовательное учреждение "Училище (техникум) Олимпийского резерва" за счет средств областного бюджета</w:t>
            </w:r>
          </w:p>
          <w:p w:rsidR="00701991" w:rsidRPr="003F1BB4" w:rsidRDefault="00701991" w:rsidP="006C57CE">
            <w:pPr>
              <w:pStyle w:val="a3"/>
              <w:ind w:left="-120" w:right="-10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бесплатное (льготное) посещение секций и спортивных занятий, организуемых в подведомственн</w:t>
            </w:r>
            <w:r w:rsidR="00855190" w:rsidRPr="004539F2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</w:t>
            </w:r>
            <w:r w:rsidR="00855190" w:rsidRPr="004539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 и спорта Оренбургской области учреждениях вне рамок дополнительного образования</w:t>
            </w:r>
          </w:p>
          <w:p w:rsidR="00701991" w:rsidRPr="003F1BB4" w:rsidRDefault="00701991" w:rsidP="006C57CE">
            <w:pPr>
              <w:pStyle w:val="a3"/>
              <w:ind w:left="-120" w:right="-10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1991" w:rsidRPr="004539F2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программам</w:t>
            </w:r>
          </w:p>
          <w:p w:rsidR="00701991" w:rsidRPr="003F1BB4" w:rsidRDefault="00701991" w:rsidP="006C57CE">
            <w:pPr>
              <w:pStyle w:val="a8"/>
              <w:ind w:left="-120" w:right="-10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1991" w:rsidRDefault="00701991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бесплатное посещение государственных музеев, государственных театрально-зрелищных учреждений и кинотеатров Оренбургской области</w:t>
            </w:r>
          </w:p>
          <w:p w:rsidR="00ED0329" w:rsidRPr="006138D6" w:rsidRDefault="00ED0329" w:rsidP="00ED0329">
            <w:pPr>
              <w:pStyle w:val="a8"/>
              <w:ind w:left="-120" w:right="-101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ED0329" w:rsidRPr="004539F2" w:rsidRDefault="00ED0329" w:rsidP="00ED03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вне очереди по договору социального найма инвалидам боевых</w:t>
            </w:r>
            <w:r w:rsidRPr="004539F2">
              <w:rPr>
                <w:color w:val="000000"/>
                <w:sz w:val="18"/>
                <w:szCs w:val="18"/>
              </w:rPr>
              <w:t xml:space="preserve">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действий, жилые помещения которых признаны непригодным для проживания</w:t>
            </w:r>
          </w:p>
          <w:p w:rsidR="00ED0329" w:rsidRPr="004539F2" w:rsidRDefault="00ED0329" w:rsidP="006C57CE">
            <w:pPr>
              <w:pStyle w:val="a3"/>
              <w:numPr>
                <w:ilvl w:val="0"/>
                <w:numId w:val="1"/>
              </w:numPr>
              <w:ind w:left="-120" w:right="-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F8F" w:rsidRPr="003F1BB4" w:rsidRDefault="00ED0F8F" w:rsidP="006C57CE">
            <w:pPr>
              <w:widowControl w:val="0"/>
              <w:autoSpaceDE w:val="0"/>
              <w:autoSpaceDN w:val="0"/>
              <w:adjustRightInd w:val="0"/>
              <w:ind w:left="-120" w:right="-101"/>
              <w:jc w:val="both"/>
              <w:rPr>
                <w:rFonts w:ascii="Times New Roman" w:eastAsia="Times New Roman" w:hAnsi="Times New Roman" w:cs="Arial"/>
                <w:color w:val="C00000"/>
                <w:sz w:val="6"/>
                <w:szCs w:val="6"/>
                <w:lang w:eastAsia="ru-RU"/>
              </w:rPr>
            </w:pPr>
          </w:p>
          <w:p w:rsidR="00701991" w:rsidRPr="003F1BB4" w:rsidRDefault="007023CD" w:rsidP="006C57CE">
            <w:pPr>
              <w:widowControl w:val="0"/>
              <w:autoSpaceDE w:val="0"/>
              <w:autoSpaceDN w:val="0"/>
              <w:adjustRightInd w:val="0"/>
              <w:ind w:left="-120" w:right="-101"/>
              <w:jc w:val="center"/>
              <w:rPr>
                <w:rFonts w:ascii="Times New Roman" w:eastAsia="Times New Roman" w:hAnsi="Times New Roman" w:cs="Arial"/>
                <w:b/>
                <w:color w:val="C00000"/>
                <w:sz w:val="20"/>
                <w:szCs w:val="20"/>
                <w:lang w:eastAsia="ru-RU"/>
              </w:rPr>
            </w:pPr>
            <w:r w:rsidRPr="003F1BB4">
              <w:rPr>
                <w:rFonts w:ascii="Times New Roman" w:eastAsia="Times New Roman" w:hAnsi="Times New Roman" w:cs="Arial"/>
                <w:b/>
                <w:color w:val="C00000"/>
                <w:sz w:val="20"/>
                <w:szCs w:val="20"/>
                <w:lang w:eastAsia="ru-RU"/>
              </w:rPr>
              <w:t>Для</w:t>
            </w:r>
            <w:r w:rsidR="00701991" w:rsidRPr="003F1BB4">
              <w:rPr>
                <w:rFonts w:ascii="Times New Roman" w:eastAsia="Times New Roman" w:hAnsi="Times New Roman" w:cs="Arial"/>
                <w:b/>
                <w:color w:val="C00000"/>
                <w:sz w:val="20"/>
                <w:szCs w:val="20"/>
                <w:lang w:eastAsia="ru-RU"/>
              </w:rPr>
              <w:t xml:space="preserve"> членов семей </w:t>
            </w:r>
            <w:r w:rsidRPr="003F1BB4">
              <w:rPr>
                <w:rFonts w:ascii="Times New Roman" w:eastAsia="Times New Roman" w:hAnsi="Times New Roman" w:cs="Arial"/>
                <w:b/>
                <w:color w:val="C00000"/>
                <w:sz w:val="20"/>
                <w:szCs w:val="20"/>
                <w:lang w:eastAsia="ru-RU"/>
              </w:rPr>
              <w:t xml:space="preserve">участников </w:t>
            </w:r>
            <w:r w:rsidR="003F1BB4" w:rsidRPr="003F1BB4">
              <w:rPr>
                <w:rFonts w:ascii="Times New Roman" w:eastAsia="Times New Roman" w:hAnsi="Times New Roman" w:cs="Arial"/>
                <w:b/>
                <w:color w:val="C00000"/>
                <w:sz w:val="20"/>
                <w:szCs w:val="20"/>
                <w:lang w:eastAsia="ru-RU"/>
              </w:rPr>
              <w:t>СВО</w:t>
            </w:r>
          </w:p>
          <w:p w:rsidR="00F24915" w:rsidRPr="00B05C02" w:rsidRDefault="00F24915" w:rsidP="006C57CE">
            <w:pPr>
              <w:widowControl w:val="0"/>
              <w:autoSpaceDE w:val="0"/>
              <w:autoSpaceDN w:val="0"/>
              <w:adjustRightInd w:val="0"/>
              <w:ind w:left="-120" w:right="-101"/>
              <w:jc w:val="center"/>
              <w:rPr>
                <w:rFonts w:ascii="Times New Roman" w:eastAsia="Times New Roman" w:hAnsi="Times New Roman" w:cs="Arial"/>
                <w:b/>
                <w:color w:val="C00000"/>
                <w:sz w:val="6"/>
                <w:szCs w:val="6"/>
                <w:lang w:eastAsia="ru-RU"/>
              </w:rPr>
            </w:pPr>
          </w:p>
          <w:p w:rsidR="00701991" w:rsidRPr="004539F2" w:rsidRDefault="00701991" w:rsidP="006C5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right="-101" w:firstLine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ежемесячная денежная выплата на оплату присмотра и ухода за детьми в дошкольных образовательных учреждениях, размер которой устанавливается с учетом места нахождения дошкольного учреждения, которое посещают дети</w:t>
            </w:r>
          </w:p>
          <w:p w:rsidR="00305D30" w:rsidRPr="00305D30" w:rsidRDefault="00305D30" w:rsidP="006C57CE">
            <w:pPr>
              <w:widowControl w:val="0"/>
              <w:autoSpaceDE w:val="0"/>
              <w:autoSpaceDN w:val="0"/>
              <w:adjustRightInd w:val="0"/>
              <w:ind w:left="-120" w:right="-101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6C5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right="-101" w:firstLine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ежемесячная денежная выплата на питание обучающихся</w:t>
            </w:r>
            <w:r w:rsidR="006138D6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                      </w:t>
            </w: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5 – 11 классов в размере 2 000 рублей</w:t>
            </w:r>
          </w:p>
          <w:p w:rsidR="00CC3C7C" w:rsidRPr="006138D6" w:rsidRDefault="00CC3C7C" w:rsidP="006C57CE">
            <w:pPr>
              <w:pStyle w:val="a8"/>
              <w:ind w:left="-120" w:right="-101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CC3C7C" w:rsidRPr="004539F2" w:rsidRDefault="00CC3C7C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right="-101" w:firstLine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на каждого несовершеннолетнего ребенка военнослужащего, заключившего контракт</w:t>
            </w:r>
            <w:r w:rsidR="00FD4FFC"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с 01.03.2023 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через пункт отбора на военную службу по контракту г.Оренбург или в ФКУ «Военный комиссариат Оренбургской области»</w:t>
            </w:r>
            <w:r w:rsidR="009E4D40" w:rsidRPr="004539F2">
              <w:rPr>
                <w:rFonts w:ascii="Times New Roman" w:hAnsi="Times New Roman" w:cs="Times New Roman"/>
                <w:sz w:val="18"/>
                <w:szCs w:val="18"/>
              </w:rPr>
              <w:t>, или призванного на военную службу по мобилизации через военные комиссариаты</w:t>
            </w:r>
            <w:r w:rsidR="009E4D40" w:rsidRPr="004539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D40" w:rsidRPr="004539F2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 Оренбургской области и заключивш</w:t>
            </w:r>
            <w:r w:rsidR="006C57CE" w:rsidRPr="004539F2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9E4D40"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о прохождении военной службы с Министерством обороны РФ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20 000 рублей</w:t>
            </w:r>
          </w:p>
          <w:p w:rsidR="00A54F29" w:rsidRPr="00A54F29" w:rsidRDefault="00A54F29" w:rsidP="003F1BB4">
            <w:pPr>
              <w:widowControl w:val="0"/>
              <w:autoSpaceDE w:val="0"/>
              <w:autoSpaceDN w:val="0"/>
              <w:adjustRightInd w:val="0"/>
              <w:ind w:left="-120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A54F29" w:rsidRPr="004539F2" w:rsidRDefault="00A54F29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выплаты на при</w:t>
            </w:r>
            <w:r w:rsidRPr="003F1BB4">
              <w:rPr>
                <w:rFonts w:ascii="Times New Roman" w:hAnsi="Times New Roman" w:cs="Times New Roman"/>
                <w:sz w:val="17"/>
                <w:szCs w:val="17"/>
              </w:rPr>
              <w:t>обретение (</w:t>
            </w: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строительство) жилья во внеочередном порядке многодетным семьям</w:t>
            </w:r>
          </w:p>
          <w:p w:rsidR="009E4D40" w:rsidRPr="009E4D40" w:rsidRDefault="009E4D40" w:rsidP="003F1BB4">
            <w:pPr>
              <w:widowControl w:val="0"/>
              <w:autoSpaceDE w:val="0"/>
              <w:autoSpaceDN w:val="0"/>
              <w:adjustRightInd w:val="0"/>
              <w:ind w:left="-12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4F29" w:rsidRPr="004539F2" w:rsidRDefault="009E4D40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субсидия при догазификации домовладения не более 100 000 рублей</w:t>
            </w:r>
          </w:p>
          <w:p w:rsidR="00A54F29" w:rsidRPr="00A54F29" w:rsidRDefault="00A54F29" w:rsidP="003F1BB4">
            <w:pPr>
              <w:widowControl w:val="0"/>
              <w:autoSpaceDE w:val="0"/>
              <w:autoSpaceDN w:val="0"/>
              <w:adjustRightInd w:val="0"/>
              <w:ind w:left="-12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4F29" w:rsidRDefault="00A54F29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9F2">
              <w:rPr>
                <w:rFonts w:ascii="Times New Roman" w:hAnsi="Times New Roman" w:cs="Times New Roman"/>
                <w:sz w:val="18"/>
                <w:szCs w:val="18"/>
              </w:rPr>
              <w:t>право на бесплатное предоставление земельных участков в собственность гражданам, являющимся членами многодетной семьи</w:t>
            </w:r>
            <w:r w:rsidR="009E4D40" w:rsidRPr="004539F2">
              <w:rPr>
                <w:rFonts w:ascii="Times New Roman" w:hAnsi="Times New Roman" w:cs="Times New Roman"/>
                <w:sz w:val="18"/>
                <w:szCs w:val="18"/>
              </w:rPr>
              <w:t xml:space="preserve"> (без учета соблюдения условия проживания на территории области не менее 10 лет)</w:t>
            </w:r>
          </w:p>
          <w:p w:rsidR="00FF5FB6" w:rsidRPr="004539F2" w:rsidRDefault="00FF5FB6" w:rsidP="00FF5FB6">
            <w:pPr>
              <w:widowControl w:val="0"/>
              <w:autoSpaceDE w:val="0"/>
              <w:autoSpaceDN w:val="0"/>
              <w:adjustRightInd w:val="0"/>
              <w:ind w:left="-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991" w:rsidRPr="004539F2" w:rsidRDefault="008B587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</w:t>
            </w:r>
            <w:r w:rsidR="00701991"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редоставление сертификата на отдых и (или) оздоровление детей в размере 100 процентов от средней стоимости путевки, установленной Правительством Оренбургской области</w:t>
            </w:r>
          </w:p>
          <w:p w:rsidR="00701991" w:rsidRPr="006138D6" w:rsidRDefault="00701991" w:rsidP="009E4D40">
            <w:pPr>
              <w:widowControl w:val="0"/>
              <w:autoSpaceDE w:val="0"/>
              <w:autoSpaceDN w:val="0"/>
              <w:adjustRightInd w:val="0"/>
              <w:ind w:left="22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</w:t>
            </w:r>
          </w:p>
          <w:p w:rsidR="00701991" w:rsidRPr="00C271C0" w:rsidRDefault="00701991" w:rsidP="009E4D40">
            <w:pPr>
              <w:widowControl w:val="0"/>
              <w:autoSpaceDE w:val="0"/>
              <w:autoSpaceDN w:val="0"/>
              <w:adjustRightInd w:val="0"/>
              <w:ind w:left="22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предоставление социальных услуг бесплатно в форме социального обслуживания на дому в пределах норм, установленных стандартом социальных услуг в рамках стационарозамещающей технологии «Школа ухода»</w:t>
            </w:r>
          </w:p>
          <w:p w:rsidR="00701991" w:rsidRPr="00C271C0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предоставление социальных услуг бесплатно в полустационарной форме социального обслуживания</w:t>
            </w:r>
          </w:p>
          <w:p w:rsidR="00701991" w:rsidRPr="0086153D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направление в первоочередном порядке в организации социального обслуживания</w:t>
            </w:r>
          </w:p>
          <w:p w:rsidR="00701991" w:rsidRPr="00C271C0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преимущественное право при поступлении на обучение в ГБПОУ «Училище (техникум) Олимпийского резерва» </w:t>
            </w:r>
          </w:p>
          <w:p w:rsidR="00701991" w:rsidRPr="00C271C0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бесплатное (льготное) посещение секций и спортивных занятий, организуемых </w:t>
            </w:r>
            <w:r w:rsidR="004603B3"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 подведомственное министерство</w:t>
            </w: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физической культуры и спорта Оренбургской области учреждениях вне рамок дополнительного образования</w:t>
            </w:r>
          </w:p>
          <w:p w:rsidR="00701991" w:rsidRPr="001F0817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преимущественное право на зачисление детей на обучение по программам дополнительного образования, реализуемым за счет средств областного бюджета</w:t>
            </w:r>
          </w:p>
          <w:p w:rsidR="00701991" w:rsidRPr="001F0817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преимущественное право на зачисление детей в государственное бюджетное общеобразовательное учреждение «Оренбургская кадетская школа-интернат имени</w:t>
            </w:r>
            <w:r w:rsidR="006138D6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                                  </w:t>
            </w: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И.И. Неплюева»</w:t>
            </w:r>
          </w:p>
          <w:p w:rsidR="00372118" w:rsidRPr="001F0817" w:rsidRDefault="00372118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701991" w:rsidRPr="004539F2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программам</w:t>
            </w:r>
          </w:p>
          <w:p w:rsidR="00701991" w:rsidRPr="006138D6" w:rsidRDefault="00701991" w:rsidP="003F1BB4">
            <w:pPr>
              <w:widowControl w:val="0"/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7023CD" w:rsidRDefault="00701991" w:rsidP="003F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hanging="22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преимущественное право на зачисление в государственные образовательные организации Оренбургской области на обучени</w:t>
            </w:r>
            <w:r w:rsidR="00ED0F8F"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 по образовательным программам</w:t>
            </w:r>
            <w:r w:rsidR="007023CD"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      </w:r>
          </w:p>
          <w:p w:rsidR="004539F2" w:rsidRPr="006138D6" w:rsidRDefault="004539F2" w:rsidP="004539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4539F2" w:rsidRPr="004539F2" w:rsidRDefault="004539F2" w:rsidP="004539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2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39F2">
              <w:rPr>
                <w:rFonts w:ascii="Times New Roman" w:hAnsi="Times New Roman"/>
                <w:sz w:val="18"/>
                <w:szCs w:val="18"/>
              </w:rPr>
              <w:t>бесплатное проживание в общежитиях государственных образовательных организаций Оренбургской</w:t>
            </w:r>
            <w:r w:rsidRPr="003F1B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 xml:space="preserve">области, реализующих программы среднего профессионального образования супруге (супругу) и детям участников </w:t>
            </w:r>
            <w:r w:rsidRPr="004539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специальной</w:t>
            </w:r>
            <w:r w:rsidRPr="004539F2">
              <w:rPr>
                <w:rFonts w:ascii="Times New Roman" w:hAnsi="Times New Roman"/>
                <w:sz w:val="18"/>
                <w:szCs w:val="18"/>
              </w:rPr>
              <w:t xml:space="preserve"> военной операции</w:t>
            </w:r>
          </w:p>
          <w:p w:rsidR="004539F2" w:rsidRPr="004539F2" w:rsidRDefault="004539F2" w:rsidP="004539F2">
            <w:pPr>
              <w:pStyle w:val="a8"/>
              <w:ind w:left="-120" w:firstLine="2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9C79B5" w:rsidRPr="00ED0F8F" w:rsidRDefault="004539F2" w:rsidP="008305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20" w:firstLine="2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058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обеспечение автономными пожарными извещателями</w:t>
            </w:r>
          </w:p>
        </w:tc>
      </w:tr>
    </w:tbl>
    <w:p w:rsidR="00E812CE" w:rsidRPr="00ED0F8F" w:rsidRDefault="00E812CE" w:rsidP="00755B8F">
      <w:pPr>
        <w:pStyle w:val="a3"/>
        <w:rPr>
          <w:rFonts w:ascii="Times New Roman" w:hAnsi="Times New Roman" w:cs="Times New Roman"/>
          <w:b/>
          <w:color w:val="C00000"/>
          <w:kern w:val="36"/>
        </w:rPr>
      </w:pPr>
    </w:p>
    <w:sectPr w:rsidR="00E812CE" w:rsidRPr="00ED0F8F" w:rsidSect="00FF5FB6">
      <w:type w:val="continuous"/>
      <w:pgSz w:w="16838" w:h="11906" w:orient="landscape" w:code="9"/>
      <w:pgMar w:top="284" w:right="284" w:bottom="142" w:left="284" w:header="709" w:footer="709" w:gutter="0"/>
      <w:cols w:num="3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A40"/>
    <w:multiLevelType w:val="hybridMultilevel"/>
    <w:tmpl w:val="41ACDEB6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12BD15C8"/>
    <w:multiLevelType w:val="hybridMultilevel"/>
    <w:tmpl w:val="2ECCC19A"/>
    <w:lvl w:ilvl="0" w:tplc="A180194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88"/>
    <w:multiLevelType w:val="hybridMultilevel"/>
    <w:tmpl w:val="BD948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5402"/>
    <w:multiLevelType w:val="hybridMultilevel"/>
    <w:tmpl w:val="2E500530"/>
    <w:lvl w:ilvl="0" w:tplc="F658592A">
      <w:start w:val="1"/>
      <w:numFmt w:val="bullet"/>
      <w:suff w:val="nothing"/>
      <w:lvlText w:val=""/>
      <w:lvlJc w:val="left"/>
      <w:pPr>
        <w:ind w:left="1058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 w15:restartNumberingAfterBreak="0">
    <w:nsid w:val="456E45D7"/>
    <w:multiLevelType w:val="hybridMultilevel"/>
    <w:tmpl w:val="23000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B"/>
    <w:rsid w:val="00002075"/>
    <w:rsid w:val="000026D0"/>
    <w:rsid w:val="0000771C"/>
    <w:rsid w:val="000362F9"/>
    <w:rsid w:val="00046D09"/>
    <w:rsid w:val="00054108"/>
    <w:rsid w:val="0006503F"/>
    <w:rsid w:val="000A0397"/>
    <w:rsid w:val="000D62A2"/>
    <w:rsid w:val="000E2F48"/>
    <w:rsid w:val="000E7A9D"/>
    <w:rsid w:val="00106218"/>
    <w:rsid w:val="00124C61"/>
    <w:rsid w:val="0016140A"/>
    <w:rsid w:val="0016234F"/>
    <w:rsid w:val="00165BDA"/>
    <w:rsid w:val="00177A0D"/>
    <w:rsid w:val="00191976"/>
    <w:rsid w:val="001A1107"/>
    <w:rsid w:val="001A258D"/>
    <w:rsid w:val="001A2DA1"/>
    <w:rsid w:val="001B4E36"/>
    <w:rsid w:val="001F0817"/>
    <w:rsid w:val="001F2F71"/>
    <w:rsid w:val="00213798"/>
    <w:rsid w:val="002452B8"/>
    <w:rsid w:val="00250F6A"/>
    <w:rsid w:val="00251F49"/>
    <w:rsid w:val="00266E47"/>
    <w:rsid w:val="00272C7C"/>
    <w:rsid w:val="00274055"/>
    <w:rsid w:val="002756B1"/>
    <w:rsid w:val="0029191A"/>
    <w:rsid w:val="00296A01"/>
    <w:rsid w:val="002A4E81"/>
    <w:rsid w:val="002B3F99"/>
    <w:rsid w:val="002E1285"/>
    <w:rsid w:val="002F001E"/>
    <w:rsid w:val="002F2844"/>
    <w:rsid w:val="00305D30"/>
    <w:rsid w:val="00314214"/>
    <w:rsid w:val="003227F0"/>
    <w:rsid w:val="00326D91"/>
    <w:rsid w:val="00336BCD"/>
    <w:rsid w:val="0037088A"/>
    <w:rsid w:val="0037128B"/>
    <w:rsid w:val="00372118"/>
    <w:rsid w:val="0038316F"/>
    <w:rsid w:val="003845BA"/>
    <w:rsid w:val="00386D92"/>
    <w:rsid w:val="003A2E13"/>
    <w:rsid w:val="003C2B22"/>
    <w:rsid w:val="003D3DD6"/>
    <w:rsid w:val="003D67BC"/>
    <w:rsid w:val="003D77C8"/>
    <w:rsid w:val="003E5213"/>
    <w:rsid w:val="003F1BB4"/>
    <w:rsid w:val="004070F9"/>
    <w:rsid w:val="004124C7"/>
    <w:rsid w:val="00432310"/>
    <w:rsid w:val="0043731F"/>
    <w:rsid w:val="00443013"/>
    <w:rsid w:val="00446D8F"/>
    <w:rsid w:val="00453723"/>
    <w:rsid w:val="004539F2"/>
    <w:rsid w:val="004603B3"/>
    <w:rsid w:val="00490440"/>
    <w:rsid w:val="004C718D"/>
    <w:rsid w:val="004D2DEC"/>
    <w:rsid w:val="004E28AB"/>
    <w:rsid w:val="004F1109"/>
    <w:rsid w:val="00510487"/>
    <w:rsid w:val="00510941"/>
    <w:rsid w:val="00540894"/>
    <w:rsid w:val="005477B5"/>
    <w:rsid w:val="005555AB"/>
    <w:rsid w:val="005C1675"/>
    <w:rsid w:val="005D38D6"/>
    <w:rsid w:val="005E168B"/>
    <w:rsid w:val="005E3DBF"/>
    <w:rsid w:val="00612398"/>
    <w:rsid w:val="006138D6"/>
    <w:rsid w:val="00621664"/>
    <w:rsid w:val="006217A9"/>
    <w:rsid w:val="00622CE2"/>
    <w:rsid w:val="00623143"/>
    <w:rsid w:val="006301F2"/>
    <w:rsid w:val="00635902"/>
    <w:rsid w:val="006854B6"/>
    <w:rsid w:val="006A15E6"/>
    <w:rsid w:val="006B40A3"/>
    <w:rsid w:val="006C471E"/>
    <w:rsid w:val="006C57CE"/>
    <w:rsid w:val="006C7591"/>
    <w:rsid w:val="006D0323"/>
    <w:rsid w:val="006D3DDC"/>
    <w:rsid w:val="00701991"/>
    <w:rsid w:val="007023CD"/>
    <w:rsid w:val="00706FC5"/>
    <w:rsid w:val="00720C46"/>
    <w:rsid w:val="00746AE2"/>
    <w:rsid w:val="007515D7"/>
    <w:rsid w:val="00755B8F"/>
    <w:rsid w:val="00764C3C"/>
    <w:rsid w:val="00777122"/>
    <w:rsid w:val="007848E4"/>
    <w:rsid w:val="00786B2D"/>
    <w:rsid w:val="007A0370"/>
    <w:rsid w:val="007B5069"/>
    <w:rsid w:val="007B5B74"/>
    <w:rsid w:val="007D1805"/>
    <w:rsid w:val="007E449D"/>
    <w:rsid w:val="007E7A63"/>
    <w:rsid w:val="007F3EC3"/>
    <w:rsid w:val="00805AB0"/>
    <w:rsid w:val="0083058D"/>
    <w:rsid w:val="00832CB6"/>
    <w:rsid w:val="008428D1"/>
    <w:rsid w:val="00843E5E"/>
    <w:rsid w:val="00845609"/>
    <w:rsid w:val="00853CEF"/>
    <w:rsid w:val="00854CE8"/>
    <w:rsid w:val="00855190"/>
    <w:rsid w:val="0086153D"/>
    <w:rsid w:val="00863E34"/>
    <w:rsid w:val="008732B7"/>
    <w:rsid w:val="008A1D1B"/>
    <w:rsid w:val="008B0730"/>
    <w:rsid w:val="008B5871"/>
    <w:rsid w:val="008C6CF3"/>
    <w:rsid w:val="008D2AE8"/>
    <w:rsid w:val="008D75FA"/>
    <w:rsid w:val="008D77ED"/>
    <w:rsid w:val="008E5A77"/>
    <w:rsid w:val="008F2BBA"/>
    <w:rsid w:val="008F3A5E"/>
    <w:rsid w:val="00904493"/>
    <w:rsid w:val="00905770"/>
    <w:rsid w:val="009058B4"/>
    <w:rsid w:val="00906BDB"/>
    <w:rsid w:val="009374A9"/>
    <w:rsid w:val="0095581C"/>
    <w:rsid w:val="00980480"/>
    <w:rsid w:val="00985060"/>
    <w:rsid w:val="00987B02"/>
    <w:rsid w:val="009B62A5"/>
    <w:rsid w:val="009C7069"/>
    <w:rsid w:val="009C79B5"/>
    <w:rsid w:val="009D1297"/>
    <w:rsid w:val="009D4FE7"/>
    <w:rsid w:val="009D6048"/>
    <w:rsid w:val="009E4D40"/>
    <w:rsid w:val="00A14F65"/>
    <w:rsid w:val="00A15278"/>
    <w:rsid w:val="00A21CA4"/>
    <w:rsid w:val="00A23428"/>
    <w:rsid w:val="00A301A6"/>
    <w:rsid w:val="00A3230F"/>
    <w:rsid w:val="00A54F29"/>
    <w:rsid w:val="00A6528A"/>
    <w:rsid w:val="00A674F4"/>
    <w:rsid w:val="00A723F2"/>
    <w:rsid w:val="00A76E70"/>
    <w:rsid w:val="00AA6EF2"/>
    <w:rsid w:val="00AD4969"/>
    <w:rsid w:val="00B05C02"/>
    <w:rsid w:val="00B111FB"/>
    <w:rsid w:val="00B46564"/>
    <w:rsid w:val="00B5194F"/>
    <w:rsid w:val="00B55A74"/>
    <w:rsid w:val="00B649EB"/>
    <w:rsid w:val="00B7038A"/>
    <w:rsid w:val="00B94821"/>
    <w:rsid w:val="00BB1210"/>
    <w:rsid w:val="00BB288B"/>
    <w:rsid w:val="00BC265D"/>
    <w:rsid w:val="00BD4F1C"/>
    <w:rsid w:val="00BF51EF"/>
    <w:rsid w:val="00BF7A83"/>
    <w:rsid w:val="00C003DF"/>
    <w:rsid w:val="00C03B10"/>
    <w:rsid w:val="00C052DC"/>
    <w:rsid w:val="00C271C0"/>
    <w:rsid w:val="00C40DEA"/>
    <w:rsid w:val="00C504F1"/>
    <w:rsid w:val="00C511B5"/>
    <w:rsid w:val="00C6218A"/>
    <w:rsid w:val="00C62539"/>
    <w:rsid w:val="00C7336C"/>
    <w:rsid w:val="00C83A62"/>
    <w:rsid w:val="00C854F5"/>
    <w:rsid w:val="00C91AC5"/>
    <w:rsid w:val="00C91BA2"/>
    <w:rsid w:val="00C95736"/>
    <w:rsid w:val="00CC3C7C"/>
    <w:rsid w:val="00CE1FF5"/>
    <w:rsid w:val="00CE2EDB"/>
    <w:rsid w:val="00CF5F23"/>
    <w:rsid w:val="00D12E83"/>
    <w:rsid w:val="00D23EB3"/>
    <w:rsid w:val="00D251B5"/>
    <w:rsid w:val="00D35564"/>
    <w:rsid w:val="00D37EF2"/>
    <w:rsid w:val="00D528D2"/>
    <w:rsid w:val="00D64A50"/>
    <w:rsid w:val="00D73932"/>
    <w:rsid w:val="00D803DA"/>
    <w:rsid w:val="00D923CA"/>
    <w:rsid w:val="00DA3A1C"/>
    <w:rsid w:val="00DB6CD3"/>
    <w:rsid w:val="00DD2A53"/>
    <w:rsid w:val="00DD7DC4"/>
    <w:rsid w:val="00DF1F6C"/>
    <w:rsid w:val="00DF7306"/>
    <w:rsid w:val="00E007B9"/>
    <w:rsid w:val="00E046CF"/>
    <w:rsid w:val="00E15350"/>
    <w:rsid w:val="00E34917"/>
    <w:rsid w:val="00E550AC"/>
    <w:rsid w:val="00E60E73"/>
    <w:rsid w:val="00E812CE"/>
    <w:rsid w:val="00ED0329"/>
    <w:rsid w:val="00ED0F8F"/>
    <w:rsid w:val="00ED4763"/>
    <w:rsid w:val="00ED5A7E"/>
    <w:rsid w:val="00F15846"/>
    <w:rsid w:val="00F2342B"/>
    <w:rsid w:val="00F24915"/>
    <w:rsid w:val="00F32AFD"/>
    <w:rsid w:val="00F41F30"/>
    <w:rsid w:val="00F43D65"/>
    <w:rsid w:val="00F44B7D"/>
    <w:rsid w:val="00F514F6"/>
    <w:rsid w:val="00F56EF5"/>
    <w:rsid w:val="00F7095C"/>
    <w:rsid w:val="00F7447E"/>
    <w:rsid w:val="00FA75E1"/>
    <w:rsid w:val="00FC6146"/>
    <w:rsid w:val="00FD4FFC"/>
    <w:rsid w:val="00FE5D9B"/>
    <w:rsid w:val="00FF5FB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762B3-549D-4882-9524-93AC018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F4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301F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B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msr.or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C313-A762-4A15-BE1C-36523B0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Владимировна</dc:creator>
  <cp:keywords/>
  <dc:description/>
  <cp:lastModifiedBy>Трофимова Елена Юрьевна</cp:lastModifiedBy>
  <cp:revision>2</cp:revision>
  <cp:lastPrinted>2023-11-15T11:24:00Z</cp:lastPrinted>
  <dcterms:created xsi:type="dcterms:W3CDTF">2023-12-14T11:12:00Z</dcterms:created>
  <dcterms:modified xsi:type="dcterms:W3CDTF">2023-12-14T11:12:00Z</dcterms:modified>
</cp:coreProperties>
</file>