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57" w:rsidRDefault="00937D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7D57" w:rsidRDefault="00937D57">
      <w:pPr>
        <w:pStyle w:val="ConsPlusNormal"/>
        <w:jc w:val="both"/>
        <w:outlineLvl w:val="0"/>
      </w:pPr>
    </w:p>
    <w:p w:rsidR="00937D57" w:rsidRDefault="00937D57">
      <w:pPr>
        <w:pStyle w:val="ConsPlusTitle"/>
        <w:jc w:val="center"/>
        <w:outlineLvl w:val="0"/>
      </w:pPr>
      <w:r>
        <w:t>МИНИСТЕРСТВО СОЦИАЛЬНОГО РАЗВИТИЯ</w:t>
      </w:r>
    </w:p>
    <w:p w:rsidR="00937D57" w:rsidRDefault="00937D57">
      <w:pPr>
        <w:pStyle w:val="ConsPlusTitle"/>
        <w:jc w:val="center"/>
      </w:pPr>
      <w:r>
        <w:t>ОРЕНБУРГСКОЙ ОБЛАСТИ</w:t>
      </w:r>
    </w:p>
    <w:p w:rsidR="00937D57" w:rsidRDefault="00937D57">
      <w:pPr>
        <w:pStyle w:val="ConsPlusTitle"/>
        <w:jc w:val="both"/>
      </w:pPr>
    </w:p>
    <w:p w:rsidR="00937D57" w:rsidRDefault="00937D57">
      <w:pPr>
        <w:pStyle w:val="ConsPlusTitle"/>
        <w:jc w:val="center"/>
      </w:pPr>
      <w:r>
        <w:t>ПРИКАЗ</w:t>
      </w:r>
    </w:p>
    <w:p w:rsidR="00937D57" w:rsidRDefault="00937D57">
      <w:pPr>
        <w:pStyle w:val="ConsPlusTitle"/>
        <w:jc w:val="center"/>
      </w:pPr>
      <w:r>
        <w:t>от 10 февраля 2020 г. N 70</w:t>
      </w:r>
    </w:p>
    <w:p w:rsidR="00937D57" w:rsidRDefault="00937D57">
      <w:pPr>
        <w:pStyle w:val="ConsPlusTitle"/>
        <w:jc w:val="both"/>
      </w:pPr>
    </w:p>
    <w:p w:rsidR="00937D57" w:rsidRDefault="00937D57">
      <w:pPr>
        <w:pStyle w:val="ConsPlusTitle"/>
        <w:jc w:val="center"/>
      </w:pPr>
      <w:r>
        <w:t>Об утверждении Положения о порядке формирования и ведения</w:t>
      </w:r>
    </w:p>
    <w:p w:rsidR="00937D57" w:rsidRDefault="00937D57">
      <w:pPr>
        <w:pStyle w:val="ConsPlusTitle"/>
        <w:jc w:val="center"/>
      </w:pPr>
      <w:r>
        <w:t>реестра поставщиков социальных услуг Оренбургской области</w:t>
      </w:r>
    </w:p>
    <w:p w:rsidR="00937D57" w:rsidRDefault="00937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37D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D57" w:rsidRDefault="00937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D57" w:rsidRDefault="00937D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Оренбургской области</w:t>
            </w:r>
          </w:p>
          <w:p w:rsidR="00937D57" w:rsidRDefault="00937D57">
            <w:pPr>
              <w:pStyle w:val="ConsPlusNormal"/>
              <w:jc w:val="center"/>
            </w:pPr>
            <w:r>
              <w:rPr>
                <w:color w:val="392C69"/>
              </w:rPr>
              <w:t>от 02.12.2021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</w:tr>
    </w:tbl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в части формирования и ведения реестра поставщиков социальных услуг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ПРИКАЗЫВАЮ: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ind w:firstLine="540"/>
        <w:jc w:val="both"/>
      </w:pPr>
      <w:r>
        <w:t xml:space="preserve">1. Утвердить </w:t>
      </w:r>
      <w:hyperlink w:anchor="P60" w:history="1">
        <w:r>
          <w:rPr>
            <w:color w:val="0000FF"/>
          </w:rPr>
          <w:t>Положение</w:t>
        </w:r>
      </w:hyperlink>
      <w:r>
        <w:t xml:space="preserve"> о формировании и ведении реестра поставщиков социальных услуг Оренбургской области согласно приложению.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ind w:firstLine="540"/>
        <w:jc w:val="both"/>
      </w:pPr>
      <w:r>
        <w:t>2. Определить управление семейной политики (Кузьмина Е.В.), отдел организации социального обслуживания населения (Есина А.К.), отдел по реабилитации и социальной интеграции инвалидов (Мурзина Л.Р.), отдел организации стационарного социального обслуживания (Караулова Н.В.), отдел формирования государственного задания (заказа) и взаимодействия с поставщиками социальных услуг (Данилов А.Н.) ответственными за формирование и (или) ведение реестра поставщиков социальных услуг Оренбургской области в соответствии с направлениями деятельности управления и отделов.</w:t>
      </w:r>
    </w:p>
    <w:p w:rsidR="00937D57" w:rsidRDefault="00937D5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ind w:firstLine="540"/>
        <w:jc w:val="both"/>
      </w:pPr>
      <w:r>
        <w:t>3. Директорам подведомственных государственных учреждений социального обслуживания еженедельно актуализировать информацию, отражаемую в реестре поставщиков социальных услуг Оренбургской области.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ind w:firstLine="540"/>
        <w:jc w:val="both"/>
      </w:pPr>
      <w:r>
        <w:t>4. Отделу информационных технологий (Чистяков В.В.) обеспечить техническое сопровождение деятельности по ведению реестра поставщиков социальных услуг Оренбургской области.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ind w:firstLine="540"/>
        <w:jc w:val="both"/>
      </w:pPr>
      <w:r>
        <w:t>5. Признать утратившими силу следующие приказы министерства социального развития Оренбургской области: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от 15.10.2014 </w:t>
      </w:r>
      <w:hyperlink r:id="rId8" w:history="1">
        <w:r>
          <w:rPr>
            <w:color w:val="0000FF"/>
          </w:rPr>
          <w:t>N 450</w:t>
        </w:r>
      </w:hyperlink>
      <w:r>
        <w:t xml:space="preserve"> "Об утверждении Положения о порядке формирования и ведения реестра поставщиков социальных услуг";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от 12.12.2014 </w:t>
      </w:r>
      <w:hyperlink r:id="rId9" w:history="1">
        <w:r>
          <w:rPr>
            <w:color w:val="0000FF"/>
          </w:rPr>
          <w:t>N 615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от 03.06.2015 </w:t>
      </w:r>
      <w:hyperlink r:id="rId10" w:history="1">
        <w:r>
          <w:rPr>
            <w:color w:val="0000FF"/>
          </w:rPr>
          <w:t>N 215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937D57" w:rsidRDefault="00937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37D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D57" w:rsidRDefault="00937D5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37D57" w:rsidRDefault="00937D5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Министерства социального развития Оренбургской области от 14.04.2016 N 237 имеет название "О внесении изменений в некоторые приказы министерства социального развития Оренбургской области", а не "О внесении изменений в приказ министерства социального развития Оренбургской области от 15.10.2014 N 450".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</w:tr>
    </w:tbl>
    <w:p w:rsidR="00937D57" w:rsidRDefault="00937D57">
      <w:pPr>
        <w:pStyle w:val="ConsPlusNormal"/>
        <w:spacing w:before="280"/>
        <w:ind w:firstLine="540"/>
        <w:jc w:val="both"/>
      </w:pPr>
      <w:r>
        <w:t xml:space="preserve">от 14.04.2016 </w:t>
      </w:r>
      <w:hyperlink r:id="rId11" w:history="1">
        <w:r>
          <w:rPr>
            <w:color w:val="0000FF"/>
          </w:rPr>
          <w:t>N 237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от 11.10.2016 </w:t>
      </w:r>
      <w:hyperlink r:id="rId12" w:history="1">
        <w:r>
          <w:rPr>
            <w:color w:val="0000FF"/>
          </w:rPr>
          <w:t>N 562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от 13.01.2017 </w:t>
      </w:r>
      <w:hyperlink r:id="rId13" w:history="1">
        <w:r>
          <w:rPr>
            <w:color w:val="0000FF"/>
          </w:rPr>
          <w:t>N 12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от 21.08.2017 </w:t>
      </w:r>
      <w:hyperlink r:id="rId14" w:history="1">
        <w:r>
          <w:rPr>
            <w:color w:val="0000FF"/>
          </w:rPr>
          <w:t>N 429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от 02.10.2018 </w:t>
      </w:r>
      <w:hyperlink r:id="rId15" w:history="1">
        <w:r>
          <w:rPr>
            <w:color w:val="0000FF"/>
          </w:rPr>
          <w:t>N 496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от 19.10.2018 </w:t>
      </w:r>
      <w:hyperlink r:id="rId16" w:history="1">
        <w:r>
          <w:rPr>
            <w:color w:val="0000FF"/>
          </w:rPr>
          <w:t>N 538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от 20.09.2019 </w:t>
      </w:r>
      <w:hyperlink r:id="rId17" w:history="1">
        <w:r>
          <w:rPr>
            <w:color w:val="0000FF"/>
          </w:rPr>
          <w:t>N 571</w:t>
        </w:r>
      </w:hyperlink>
      <w:r>
        <w:t xml:space="preserve"> "О внесении изменений в приказ министерства социального развития Оренбургской области от 15.10.2014 N 450";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от 12.12.2019 </w:t>
      </w:r>
      <w:hyperlink r:id="rId18" w:history="1">
        <w:r>
          <w:rPr>
            <w:color w:val="0000FF"/>
          </w:rPr>
          <w:t>N 752</w:t>
        </w:r>
      </w:hyperlink>
      <w:r>
        <w:t xml:space="preserve"> "О внесении изменения в приказ министерства социального развития Оренбургской области от 15.10.2014 N 450".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ind w:firstLine="540"/>
        <w:jc w:val="both"/>
      </w:pPr>
      <w:r>
        <w:t>6. Контроль за исполнением настоящего приказа возложить на первого заместителя министра Торукало В.В.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ind w:firstLine="540"/>
        <w:jc w:val="both"/>
      </w:pPr>
      <w:r>
        <w:t>7. Приказ вступает в силу после его официального опубликования.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right"/>
      </w:pPr>
      <w:r>
        <w:t>Министр</w:t>
      </w:r>
    </w:p>
    <w:p w:rsidR="00937D57" w:rsidRDefault="00937D57">
      <w:pPr>
        <w:pStyle w:val="ConsPlusNormal"/>
        <w:jc w:val="right"/>
      </w:pPr>
      <w:r>
        <w:t>социального развития</w:t>
      </w:r>
    </w:p>
    <w:p w:rsidR="00937D57" w:rsidRDefault="00937D57">
      <w:pPr>
        <w:pStyle w:val="ConsPlusNormal"/>
        <w:jc w:val="right"/>
      </w:pPr>
      <w:r>
        <w:t>Оренбургской области</w:t>
      </w:r>
    </w:p>
    <w:p w:rsidR="00937D57" w:rsidRDefault="00937D57">
      <w:pPr>
        <w:pStyle w:val="ConsPlusNormal"/>
        <w:jc w:val="right"/>
      </w:pPr>
      <w:r>
        <w:t>Т.С.САМОХИНА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right"/>
        <w:outlineLvl w:val="0"/>
      </w:pPr>
      <w:r>
        <w:t>Приложение</w:t>
      </w:r>
    </w:p>
    <w:p w:rsidR="00937D57" w:rsidRDefault="00937D57">
      <w:pPr>
        <w:pStyle w:val="ConsPlusNormal"/>
        <w:jc w:val="right"/>
      </w:pPr>
      <w:r>
        <w:t>к приказу</w:t>
      </w:r>
    </w:p>
    <w:p w:rsidR="00937D57" w:rsidRDefault="00937D57">
      <w:pPr>
        <w:pStyle w:val="ConsPlusNormal"/>
        <w:jc w:val="right"/>
      </w:pPr>
      <w:r>
        <w:t>министерства</w:t>
      </w:r>
    </w:p>
    <w:p w:rsidR="00937D57" w:rsidRDefault="00937D57">
      <w:pPr>
        <w:pStyle w:val="ConsPlusNormal"/>
        <w:jc w:val="right"/>
      </w:pPr>
      <w:r>
        <w:t>социального развития</w:t>
      </w:r>
    </w:p>
    <w:p w:rsidR="00937D57" w:rsidRDefault="00937D57">
      <w:pPr>
        <w:pStyle w:val="ConsPlusNormal"/>
        <w:jc w:val="right"/>
      </w:pPr>
      <w:r>
        <w:t>Оренбургской области</w:t>
      </w:r>
    </w:p>
    <w:p w:rsidR="00937D57" w:rsidRDefault="00937D57">
      <w:pPr>
        <w:pStyle w:val="ConsPlusNormal"/>
        <w:jc w:val="right"/>
      </w:pPr>
      <w:r>
        <w:t>от 10 февраля 2020 г. N 70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Title"/>
        <w:jc w:val="center"/>
      </w:pPr>
      <w:bookmarkStart w:id="0" w:name="P60"/>
      <w:bookmarkEnd w:id="0"/>
      <w:r>
        <w:t>Положение</w:t>
      </w:r>
    </w:p>
    <w:p w:rsidR="00937D57" w:rsidRDefault="00937D57">
      <w:pPr>
        <w:pStyle w:val="ConsPlusTitle"/>
        <w:jc w:val="center"/>
      </w:pPr>
      <w:r>
        <w:t>о порядке формирования и ведения реестра поставщиков</w:t>
      </w:r>
    </w:p>
    <w:p w:rsidR="00937D57" w:rsidRDefault="00937D57">
      <w:pPr>
        <w:pStyle w:val="ConsPlusTitle"/>
        <w:jc w:val="center"/>
      </w:pPr>
      <w:r>
        <w:lastRenderedPageBreak/>
        <w:t>социальных услуг Оренбургской области</w:t>
      </w:r>
    </w:p>
    <w:p w:rsidR="00937D57" w:rsidRDefault="00937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37D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D57" w:rsidRDefault="00937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D57" w:rsidRDefault="00937D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Оренбургской области</w:t>
            </w:r>
          </w:p>
          <w:p w:rsidR="00937D57" w:rsidRDefault="00937D57">
            <w:pPr>
              <w:pStyle w:val="ConsPlusNormal"/>
              <w:jc w:val="center"/>
            </w:pPr>
            <w:r>
              <w:rPr>
                <w:color w:val="392C69"/>
              </w:rPr>
              <w:t>от 02.12.2021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</w:tr>
    </w:tbl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в части исполнения полномочий по формированию и ведению реестра поставщиков социальных услуг Оренбургской области (далее - реестр).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 и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07.10.2020 N 2579-р "Об утверждении перечня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 реестр поставщиков социальных, услуг используется в качестве реестра исполнителей государственных (муниципальных) услуг в социальной сфере в соответствии с социальным сертификатом.</w:t>
      </w:r>
    </w:p>
    <w:p w:rsidR="00937D57" w:rsidRDefault="00937D5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02.12.2021 N 703)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2. Ведение реестра осуществляется в электронной форме уполномоченными отделами (управлением) министерства социального развития Оренбургской области (далее - министерство), курирующими соответствующие организации или учреждения социального обслуживания.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3. Сведения, содержащиеся в реестре, являются общедоступными и открытыми и размещаются на официальном сайте министерства в информационно-телекоммуникационной сети "Интернет" (далее - сайт) и содержат следующие данные:</w:t>
      </w:r>
    </w:p>
    <w:p w:rsidR="00937D57" w:rsidRDefault="00937D57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1) регистрационный номер учетной записи;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bookmarkStart w:id="2" w:name="P74"/>
      <w:bookmarkEnd w:id="2"/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8) сведения о формах социального обслуживания;</w:t>
      </w:r>
    </w:p>
    <w:p w:rsidR="00937D57" w:rsidRDefault="00937D57">
      <w:pPr>
        <w:pStyle w:val="ConsPlusNormal"/>
        <w:spacing w:before="220"/>
        <w:ind w:firstLine="540"/>
        <w:jc w:val="both"/>
      </w:pPr>
      <w:bookmarkStart w:id="3" w:name="P80"/>
      <w:bookmarkEnd w:id="3"/>
      <w:r>
        <w:t>9) перечень предоставляемых социальных услуг по формам социального обслуживания и видам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10) тарифы на предоставляемые социальные услуги по формам социального обслуживания и видам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bookmarkStart w:id="5" w:name="P82"/>
      <w:bookmarkEnd w:id="5"/>
      <w:r>
        <w:lastRenderedPageBreak/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937D57" w:rsidRDefault="00937D57">
      <w:pPr>
        <w:pStyle w:val="ConsPlusNormal"/>
        <w:spacing w:before="220"/>
        <w:ind w:firstLine="540"/>
        <w:jc w:val="both"/>
      </w:pPr>
      <w:bookmarkStart w:id="6" w:name="P83"/>
      <w:bookmarkEnd w:id="6"/>
      <w:r>
        <w:t>12) информация об условиях предоставления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13) информация о результатах проведенных проверок;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15) иная информация, определяемая в соответствии с </w:t>
      </w:r>
      <w:hyperlink r:id="rId24" w:history="1">
        <w:r>
          <w:rPr>
            <w:color w:val="0000FF"/>
          </w:rPr>
          <w:t>пунктом 15 части 3 статьи 25</w:t>
        </w:r>
      </w:hyperlink>
      <w:r>
        <w:t xml:space="preserve"> Федерального закона N 442-ФЗ;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16) дополнительные сведения о поставщиках социальных услуг, участвующих в оказании государственных услуг в социальной сфере в соответствии с </w:t>
      </w:r>
      <w:hyperlink r:id="rId25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189-ФЗ: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а) в дополнение к информации, предусмотренной </w:t>
      </w:r>
      <w:hyperlink w:anchor="P72" w:history="1">
        <w:r>
          <w:rPr>
            <w:color w:val="0000FF"/>
          </w:rPr>
          <w:t>подпунктом 1</w:t>
        </w:r>
      </w:hyperlink>
      <w:r>
        <w:t xml:space="preserve"> настоящего пункта, информация о дате включения поставщика социальных услуг в реестр, статусе регистрационного номера учетной записи, дате исключения поставщика социальных услуг из реестра, основании для исключения поставщика социальных услуг из реестра;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б) в дополнение к информации, предусмотренной </w:t>
      </w:r>
      <w:hyperlink w:anchor="P74" w:history="1">
        <w:r>
          <w:rPr>
            <w:color w:val="0000FF"/>
          </w:rPr>
          <w:t>подпунктом 3</w:t>
        </w:r>
      </w:hyperlink>
      <w:r>
        <w:t xml:space="preserve"> настоящего пункта, информация об основном государственном регистрационном номере юридического лица в соответствии со сведениями ЕГРЮЛ (для юридических лиц) или основном государственном регистрационном номере индивидуального предпринимателя в соответствии со сведениями ЕГРИП (для индивидуальных предпринимателей), идентификационном номере налогоплательщика;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в) в дополнение к информации, предусмотренной </w:t>
      </w:r>
      <w:hyperlink w:anchor="P80" w:history="1">
        <w:r>
          <w:rPr>
            <w:color w:val="0000FF"/>
          </w:rPr>
          <w:t>подпунктом 9</w:t>
        </w:r>
      </w:hyperlink>
      <w:r>
        <w:t xml:space="preserve"> настоящего пункта, информация об уникальном номере реестровой записи государственной услуги в общероссийском базовом (отраслевом) перечне (классификаторе) государственных и муниципальных услуг, оказываемых физическим лицам, или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Оренбургской области, и показателях, характеризующих качество оказания государственной (муниципальной) услуги в социальной сфере, с указанием их наименования и единиц измерения в соответствии с общероссийским или региональным перечнем, если соответствующие показатели установлены государственным социальным заказом;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г) в дополнение к информации, предусмотренной </w:t>
      </w:r>
      <w:hyperlink w:anchor="P81" w:history="1">
        <w:r>
          <w:rPr>
            <w:color w:val="0000FF"/>
          </w:rPr>
          <w:t>подпунктом 10</w:t>
        </w:r>
      </w:hyperlink>
      <w:r>
        <w:t xml:space="preserve"> настоящего пункта, указываются значения нормативных затрат на оказание государственной услуги в социальной сфере и стоимость оказания государственной услуги в социальной сфере в объеме, превышающем определенный социальным сертификатом на получение государственной услуги в социальной сфере (государственных услуг в социальной сфере) (далее - социальный сертификат) объем финансового обеспечения ее оказания в случае, если получатель социального сертификата получает государственную услугу в объеме, превышающем установленный социальным сертификатом объем ее оказания или сверх установленного стандарта в случае, если соответствующим нормативным правовым актом установлен стандарт оказания такой услуги;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д) в дополнение к информации, предусмотренной </w:t>
      </w:r>
      <w:hyperlink w:anchor="P82" w:history="1">
        <w:r>
          <w:rPr>
            <w:color w:val="0000FF"/>
          </w:rPr>
          <w:t>подпунктом 11</w:t>
        </w:r>
      </w:hyperlink>
      <w:r>
        <w:t xml:space="preserve"> настоящего пункта, указывается объем оказания государственной услуги в социальной сфере, в отношении которого исполнителю услуг направлено заявление потребителя государственных услуг в социальной сфере на оказание услуг (если в соответствии с </w:t>
      </w:r>
      <w:hyperlink r:id="rId26" w:history="1">
        <w:r>
          <w:rPr>
            <w:color w:val="0000FF"/>
          </w:rPr>
          <w:t>частью 4 статьи 21</w:t>
        </w:r>
      </w:hyperlink>
      <w:r>
        <w:t xml:space="preserve"> Федерального закона N 189-ФЗ министерством принято решение об отсутствии необходимости заключения исполнителем услуг договора с получателем социального сертификата в целях оказания государственной услуги в </w:t>
      </w:r>
      <w:r>
        <w:lastRenderedPageBreak/>
        <w:t>социальной сфере), или исполнителем услуг с потребителем государственных услуг в социальной сфере заключен договор в целях оказания государственной услуги в социальной сфере с распределением по структурным подразделениям юридического лица, осуществляющим деятельность по оказанию государственной услуги (при наличии);</w:t>
      </w:r>
    </w:p>
    <w:p w:rsidR="00937D57" w:rsidRDefault="00937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37D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D57" w:rsidRDefault="00937D5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37D57" w:rsidRDefault="00937D57">
            <w:pPr>
              <w:pStyle w:val="ConsPlusNormal"/>
              <w:jc w:val="both"/>
            </w:pPr>
            <w:r>
              <w:rPr>
                <w:color w:val="392C69"/>
              </w:rPr>
              <w:t>Текст подпункта дан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</w:tr>
    </w:tbl>
    <w:p w:rsidR="00937D57" w:rsidRDefault="00937D57">
      <w:pPr>
        <w:pStyle w:val="ConsPlusNormal"/>
        <w:spacing w:before="280"/>
        <w:ind w:firstLine="540"/>
        <w:jc w:val="both"/>
      </w:pPr>
      <w:r>
        <w:t xml:space="preserve">е) в дополнение к информации, предусмотренной </w:t>
      </w:r>
      <w:hyperlink w:anchor="P83" w:history="1">
        <w:r>
          <w:rPr>
            <w:color w:val="0000FF"/>
          </w:rPr>
          <w:t>подпунктом 12</w:t>
        </w:r>
      </w:hyperlink>
      <w:r>
        <w:t xml:space="preserve"> настоящего пункта 13, указываются сведения о порядке оказания государственной услуги в социальной сфере, включающие в себя в том числе сроки, условия и формы оказания государственной услуги в социальной сфере в отношении получателей социального сертификата, предъявивших социальный сертификат исполнителю услуг, размещенные исполнителем услуг в информационной системе, определенной порядком формирования реестра исполнителей услуг по социальному сертификату, определенным в соответствии с </w:t>
      </w:r>
      <w:hyperlink r:id="rId27" w:history="1">
        <w:r>
          <w:rPr>
            <w:color w:val="0000FF"/>
          </w:rPr>
          <w:t>частью 16 статьи 9</w:t>
        </w:r>
      </w:hyperlink>
      <w:r>
        <w:t xml:space="preserve"> Федерального закона N 189-ФЗ (при наличии);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ж) номер соглашения и дата заключения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между поставщиком социальных услуг и министерством (при наличии).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помощи.</w:t>
      </w:r>
    </w:p>
    <w:p w:rsidR="00937D57" w:rsidRDefault="00937D57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4. Включение поставщиков социальных услуг в реестр осуществляется: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в обязательном порядке - государственных организаций социального обслуживания Оренбургской области (далее - государственные поставщики социальных услуг);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на добровольной основе - иных юридических лиц независимо от их организационно-правовой формы и индивидуальных предприниматели (далее - негосударственные поставщики социальных услуг).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5. Поставщики социальных услуг обязаны соответствовать следующим требованиям: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1) соответствие предоставления социальных услуг по формам социального обслуживания и видам социальных услуг требованиям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21.07.2021 N 398 "Об утверждении порядков предоставления социальных услуг поставщиками социальных услуг (далее - Порядок предоставления социальных услуг);</w:t>
      </w:r>
    </w:p>
    <w:p w:rsidR="00937D57" w:rsidRDefault="00937D57">
      <w:pPr>
        <w:pStyle w:val="ConsPlusNormal"/>
        <w:jc w:val="both"/>
      </w:pPr>
      <w:r>
        <w:t xml:space="preserve">(пп. 1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2) соответствие деятельности поставщика требованиям, установленным Порядком предоставления социальных услуг;</w:t>
      </w:r>
    </w:p>
    <w:p w:rsidR="00937D57" w:rsidRDefault="00937D57">
      <w:pPr>
        <w:pStyle w:val="ConsPlusNormal"/>
        <w:jc w:val="both"/>
      </w:pPr>
      <w:r>
        <w:t xml:space="preserve">(пп. 2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lastRenderedPageBreak/>
        <w:t>3) наличие на праве собственности, аренды, субаренды или безвозмездного пользования недвижимого имущества, необходимого для предоставления соответствующих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4) регистрация в установленном порядке в качестве налогоплательщика (в том числе в случае осуществления деятельности через обособленные подразделения) на территории Оренбургской области;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5) отсутствие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правовым актом);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6) поставщик социальных услуг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937D57" w:rsidRDefault="00937D57">
      <w:pPr>
        <w:pStyle w:val="ConsPlusNormal"/>
        <w:jc w:val="both"/>
      </w:pPr>
      <w:r>
        <w:t xml:space="preserve">(пп. 6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7) поставщик социальных услуг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37D57" w:rsidRDefault="00937D57">
      <w:pPr>
        <w:pStyle w:val="ConsPlusNormal"/>
        <w:jc w:val="both"/>
      </w:pPr>
      <w:r>
        <w:t xml:space="preserve">(пп. 7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услуг;</w:t>
      </w:r>
    </w:p>
    <w:p w:rsidR="00937D57" w:rsidRDefault="00937D57">
      <w:pPr>
        <w:pStyle w:val="ConsPlusNormal"/>
        <w:jc w:val="both"/>
      </w:pPr>
      <w:r>
        <w:t xml:space="preserve">(пп. 8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02.12.2021 N 703)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9) удовлетворенность получателей социальных услуг качеством их оказания (отсутствие жалоб на действия (бездействие) и (или) решения поставщика социальных услуг, связанные с оказанием им социальных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включению в реестр);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10) открытость и доступность информации о поставщике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11) отсутствие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включению в реестр;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12) соответствие здания (зданий) или помещений требованиям доступности для всех категорий обслуживаемых граждан, в том числе для инвалидов и других маломобильных групп населения.</w:t>
      </w:r>
    </w:p>
    <w:p w:rsidR="00937D57" w:rsidRDefault="00937D57">
      <w:pPr>
        <w:pStyle w:val="ConsPlusNormal"/>
        <w:spacing w:before="220"/>
        <w:ind w:firstLine="540"/>
        <w:jc w:val="both"/>
      </w:pPr>
      <w:bookmarkStart w:id="7" w:name="P120"/>
      <w:bookmarkEnd w:id="7"/>
      <w:r>
        <w:t xml:space="preserve">6. Для включения в реестр негосударственные поставщики социальных услуг представляют в министерство на бумажном носителе или в электронном виде </w:t>
      </w:r>
      <w:hyperlink w:anchor="P211" w:history="1">
        <w:r>
          <w:rPr>
            <w:color w:val="0000FF"/>
          </w:rPr>
          <w:t>сведения</w:t>
        </w:r>
      </w:hyperlink>
      <w:r>
        <w:t xml:space="preserve"> по форме согласно </w:t>
      </w:r>
      <w:r>
        <w:lastRenderedPageBreak/>
        <w:t>приложению 1 к настоящему Положению с приложением следующих документов: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1) </w:t>
      </w:r>
      <w:hyperlink w:anchor="P328" w:history="1">
        <w:r>
          <w:rPr>
            <w:color w:val="0000FF"/>
          </w:rPr>
          <w:t>заявление</w:t>
        </w:r>
      </w:hyperlink>
      <w:r>
        <w:t xml:space="preserve"> согласно приложению N 2 к настоящему Положению, содержащие письменное согласие на проведение министерством проверок в рамках регионального государственного контроля (надзор) за соблюдением обязательных требований в сфере социального обслуживания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Федерации". К заявлению могут прилагаться документы, обосновывающие соответствие оказываемых социальных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другие);</w:t>
      </w:r>
    </w:p>
    <w:p w:rsidR="00937D57" w:rsidRDefault="00937D57">
      <w:pPr>
        <w:pStyle w:val="ConsPlusNormal"/>
        <w:jc w:val="both"/>
      </w:pPr>
      <w:r>
        <w:t xml:space="preserve">(пп. 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2) копия свидетельства о государственной регистрации негосударственного поставщика социальных услуг (юридического лица и (или) индивидуального предпринимателя, некоммерческой организации);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3) копия устава организации (для юридического лица);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4) копии документов, подтверждающих наличие на праве собственности, аренды, субаренды или безвозмездного пользования недвижимого имущества, необходимого для предоставления соответствующих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5) сведения о структуре и органах управления негосударственного поставщика социальных услуг (для юридических лиц);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6) копия документа о назначении руководителя, о его заместителях, руководителях филиалов (для юридических лиц, при наличии), сведения об их профессиональном образовании, опыте работы с приложением </w:t>
      </w:r>
      <w:hyperlink w:anchor="P406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гражданина, согласно приложению 3 к настоящему Положению;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7) сведения о формах социального обслуживания и типе (типах) учреждений в соответствии с </w:t>
      </w:r>
      <w:hyperlink r:id="rId39" w:history="1">
        <w:r>
          <w:rPr>
            <w:color w:val="0000FF"/>
          </w:rPr>
          <w:t>номенклатурой</w:t>
        </w:r>
      </w:hyperlink>
      <w:r>
        <w:t xml:space="preserve"> организаций социального обслуживания населения Оренбургской области, утвержденной приказом министерства социального развития Оренбургской области от 31.07.2014 N 292;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8) перечень предоставляемых социальных услуг по формам социального обслуживания и видам социальных услуг, в соответствии с перечнем социальных услуг, утвержденным министерством, и перечень услуг, предоставляемых негосударственным поставщиком социальных услуг, с приложением копии утвержденных негосударственным поставщиком социальных услуг тарифов;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9) сведения об общем количестве мест и наличии свободных мест, предназначенных для предоставления социальных услуг в форме стационарного и полустационарного социального обслуживания, а также о численности получателей социальных услуг в форме социального обслуживания на дому и имеющейся возможности принятия на социальное обслуживание;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10) информация об условиях предоставления социальных услуг, в том числе: категории граждан, порядке зачисления на социальное обслуживание и снятия с социального обслуживания (с перечнем документов), период (график) предоставления социальных услуг, порядок оплаты социальных услуг и (или) предоставления услуг бесплатно (с приложением образцов договоров о предоставлении социальных услуг), правила внутреннего распорядка для получателей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11) информация о финансово-хозяйственной деятельности с приложением копии плана </w:t>
      </w:r>
      <w:r>
        <w:lastRenderedPageBreak/>
        <w:t>финансово-хозяйственной деятельности (при наличии);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12) копии лицензий, имеющихся у негосударственного поставщика социальных услуг, в случае привлечения для оказания услуг соисполнителя предоставляются копии лицензий, выданных соисполнителю, а также копии договоров, заключенных с соисполнителем, или документ, подтверждающий намерение заключить этот договор (при осуществлении деятельности, требующей в соответствии законодательством Российской Федерации лицензирования);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13) информация о лицах, непосредственно задействованных в предоставлении социальной услуги (в том числе работниках, привлеченных по договорам гражданско-правового характера), наличие у них необходимой квалификации (в том числе профессионального образования, опыта работы в соответствующей сфере) с приложением их </w:t>
      </w:r>
      <w:hyperlink w:anchor="P406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гражданина, согласно приложению 3 к настоящему Положению;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14) информация о правилах внутреннего трудового распорядка и коллективном договоре (с приложением заверенных копий документов) (для юридических лиц);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15) информация о результатах проведенных проверок (наличие (отсутствие) замечаний и (или) нарушений по результатам проведенных проверок);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16) информация о деятельности негосударственного поставщика социальных услуг за последние пять лет, включая деятельность, не связанную с оказанием социальных услуг, об имеющемся опыте работы в качестве поставщика социальных услуг либо что деятельность ранее не осуществлялась;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17) сведения об открытости и доступности информации о негосударственном поставщике социальных услуг; доступе к информационно-телекоммуникативной сети "Интернет" и технической возможности подключения к информационным системам в сфере социального обслуживания;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18) информация об условиях размещения негосударственного поставщика социальных услуг, оказывающего социальные услуги в стационарной и (или) полустационарной формах, в соответствии с требованиями Порядка предоставления социальных услуг, в том числе:</w:t>
      </w:r>
    </w:p>
    <w:p w:rsidR="00937D57" w:rsidRDefault="00937D5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размере и состоянии помещений для предоставления социальных услуг, наличии библиотек, объектов спорта, оснащении приборами и оборудованием, условии организации питания и обеспечении охраны здоровья получателей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доступности для всех категорий обслуживаемых граждан, включая инвалидов и других маломобильных групп населения;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обеспечении санитарно-гигиенических норм и правил, безопасности труда, защищенности от воздействия факторов, отрицательно влияющих на качество предоставляемых услуг.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Негосударственные поставщики социальных услуг в стационарной и полустационарной формах социального обслуживания для включения в реестр представляют: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заключение надзорных органов о соответствии здания (зданий) или помещений требованиям противопожарной безопасности, санитарно-гигиеническим нормам;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паспорт доступности объекта социальной инфраструктуры, согласованный с представителями общественных организаций инвалидов, с приложением анкеты и акта обследования.</w:t>
      </w:r>
    </w:p>
    <w:p w:rsidR="00937D57" w:rsidRDefault="00937D57">
      <w:pPr>
        <w:pStyle w:val="ConsPlusNormal"/>
        <w:spacing w:before="220"/>
        <w:ind w:firstLine="540"/>
        <w:jc w:val="both"/>
      </w:pPr>
      <w:hyperlink w:anchor="P211" w:history="1">
        <w:r>
          <w:rPr>
            <w:color w:val="0000FF"/>
          </w:rPr>
          <w:t>Сведения</w:t>
        </w:r>
      </w:hyperlink>
      <w:r>
        <w:t xml:space="preserve"> по форме согласно приложению 1 к настоящему Положению должны быть представлены в формате Microsoft Word и подписаны электронной подписью. Прилагаемые документы - в электронном виде в формате многостраничного pdf без использования электронной подписи. Каждый отдельный документ должен быть представлен в виде отдельного файла. Количество файлов должно соответствовать количеству документов, указанному в </w:t>
      </w:r>
      <w:hyperlink w:anchor="P120" w:history="1">
        <w:r>
          <w:rPr>
            <w:color w:val="0000FF"/>
          </w:rPr>
          <w:t>пункте 6</w:t>
        </w:r>
      </w:hyperlink>
      <w:r>
        <w:t xml:space="preserve"> Положения, а наименование файлов должно позволять идентифицировать документ и количество страниц в документе.</w:t>
      </w:r>
    </w:p>
    <w:p w:rsidR="00937D57" w:rsidRDefault="00937D57">
      <w:pPr>
        <w:pStyle w:val="ConsPlusNormal"/>
        <w:spacing w:before="220"/>
        <w:ind w:firstLine="540"/>
        <w:jc w:val="both"/>
      </w:pPr>
      <w:hyperlink w:anchor="P211" w:history="1">
        <w:r>
          <w:rPr>
            <w:color w:val="0000FF"/>
          </w:rPr>
          <w:t>Сведения</w:t>
        </w:r>
      </w:hyperlink>
      <w:r>
        <w:t xml:space="preserve"> по форме согласно приложению 1 к настоящему Положению и документы в электронной форме должны быть представлены без архивирования.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Министерством организовано бессрочное хранение документов, представленных поставщиком социальных услуг, на основании которых поставщик социальных услуг включен в реестр.</w:t>
      </w:r>
    </w:p>
    <w:p w:rsidR="00937D57" w:rsidRDefault="00937D5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02.12.2021 N 703)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7. Министерство вправе осуществлять проверку достоверности и актуальности информации, содержащейся в сведениях и документах, предоставляемых негосударственными поставщиками социальных услуг, в том числе проверку его соответствия требованиям стандартов социального обслуживания, установленных действующим законодательством.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Проверка осуществляется путем направления запросов в соответствующие органы, организации и учреждения, а также путем проведения министерством обследования соответствия негосударственного поставщика социальных услуг требованиям стандартов социального обслуживания, установленных действующим законодательством.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формирования и ведения реестра поставщиков социальных услуг осуществляется 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8. Министерство в порядке межведомственного информационного взаимодействия запрашивает в форме электронного документа или на бумажном носителе информацию: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в налоговом органе - справку об исполнении негосударственным поставщиком социальных услуг обязанности по уплате налогов, сборов, страховых взносов, пеней, штрафов, процентов по форме, утвержденной приказом Федеральной налоговой службы;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в органе, предоставляющем государственные услуги, - выписку из Единого государственного реестра юридических лиц.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Документы, указанные в настоящем пункте, негосударственный поставщик социальных услуг вправе представить самостоятельно.</w:t>
      </w:r>
    </w:p>
    <w:p w:rsidR="00937D57" w:rsidRDefault="00937D57">
      <w:pPr>
        <w:pStyle w:val="ConsPlusNormal"/>
        <w:spacing w:before="220"/>
        <w:ind w:firstLine="540"/>
        <w:jc w:val="both"/>
      </w:pPr>
      <w:bookmarkStart w:id="8" w:name="P158"/>
      <w:bookmarkEnd w:id="8"/>
      <w:r>
        <w:t xml:space="preserve">9. Распоряжение о внесении поставщика социальных услуг в реестр принимается министерством в течение 30 рабочих дней со дня поступления всех документов, указанных в </w:t>
      </w:r>
      <w:hyperlink w:anchor="P120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10. Негосударственному поставщику социальных услуг может быть отказано во включении в реестр по следующим основаниям: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1) представленные документы напечатаны (написаны) нечетко и неразборчиво,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уполномоченного лица;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lastRenderedPageBreak/>
        <w:t>2) представленные 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3) представленные документы имеют серьезные повреждения, наличие которых не позволяет однозначно истолковать их содержание;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4) представленные документы не заверены в установленном порядке (при направлении документов по почте);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5) документы поданы лицом, не имеющим полномочий на представительство заявителя;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6) представленные документы не подписаны электронной подписью в соответствии с </w:t>
      </w:r>
      <w:hyperlink w:anchor="P120" w:history="1">
        <w:r>
          <w:rPr>
            <w:color w:val="0000FF"/>
          </w:rPr>
          <w:t>пунктом 6</w:t>
        </w:r>
      </w:hyperlink>
      <w:r>
        <w:t xml:space="preserve"> Положения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120" w:history="1">
        <w:r>
          <w:rPr>
            <w:color w:val="0000FF"/>
          </w:rPr>
          <w:t>пункте 6</w:t>
        </w:r>
      </w:hyperlink>
      <w:r>
        <w:t xml:space="preserve"> Положения (при направлении документов по электронной почте);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7) предоставлены не все документы, предусмотренные </w:t>
      </w:r>
      <w:hyperlink w:anchor="P120" w:history="1">
        <w:r>
          <w:rPr>
            <w:color w:val="0000FF"/>
          </w:rPr>
          <w:t>пунктом 6</w:t>
        </w:r>
      </w:hyperlink>
      <w:r>
        <w:t xml:space="preserve"> Положения;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8) представленные документы не подтверждают осуществление негосударственным поставщиком деятельности по социальному обслуживанию (отсутствуют соответствующие сведения в учредительных документах, ОГРН и т.п.);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9) несоответствие социальной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10) отсутствие у лиц, непосредственно задействованных в оказании социальной услуги (в том числе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11) наличие в течение 2 лет, предшествующих выдаче заключения, жалоб на действия (бездействие) и (или) решения организации, связанных с оказанием ею социальных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12) несоответствие уровня открытости и доступности информации о негосударственном поставщике социальных услуг, установленного нормативными правовыми актами Российской Федерации, требованиям (при их наличии);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13) наличие в течение 2 лет, предшествующих включению в реестр поставщиков социальных услуг,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14) наличие задолженностей по налогам и сборам, иным предусмотренным законодательством Российской Федерации обязательным платежам.</w:t>
      </w:r>
    </w:p>
    <w:p w:rsidR="00937D57" w:rsidRDefault="00937D57">
      <w:pPr>
        <w:pStyle w:val="ConsPlusNormal"/>
        <w:spacing w:before="220"/>
        <w:ind w:firstLine="540"/>
        <w:jc w:val="both"/>
      </w:pPr>
      <w:bookmarkStart w:id="9" w:name="P174"/>
      <w:bookmarkEnd w:id="9"/>
      <w:r>
        <w:t xml:space="preserve">11. В случае отказа во включении в реестр в течение 30 календарных дней негосударственному поставщику социальных услуг направляется уведомление о причине отказа. В случае устранения нарушений, указанных в </w:t>
      </w:r>
      <w:hyperlink w:anchor="P158" w:history="1">
        <w:r>
          <w:rPr>
            <w:color w:val="0000FF"/>
          </w:rPr>
          <w:t>пункте 9</w:t>
        </w:r>
      </w:hyperlink>
      <w:r>
        <w:t xml:space="preserve"> Положения, негосударственный поставщик социальных услуг вправе вновь обратиться в министерство с целью включения в реестр.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lastRenderedPageBreak/>
        <w:t>12. Негосударственный поставщик социальных услуг, включенный в реестр, обязан представлять в министерство: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ежеквартальную информацию об изменении сведений, содержащихся в реестре, по форме согласно </w:t>
      </w:r>
      <w:hyperlink w:anchor="P211" w:history="1">
        <w:r>
          <w:rPr>
            <w:color w:val="0000FF"/>
          </w:rPr>
          <w:t>приложению N 1</w:t>
        </w:r>
      </w:hyperlink>
      <w:r>
        <w:t xml:space="preserve"> к настоящему Положению, до 15 числа месяца, следующего за отчетным периодом;</w:t>
      </w:r>
    </w:p>
    <w:p w:rsidR="00937D57" w:rsidRDefault="00937D5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Оренбургской области от 02.12.2021 N 703)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ежеквартальную </w:t>
      </w:r>
      <w:hyperlink w:anchor="P482" w:history="1">
        <w:r>
          <w:rPr>
            <w:color w:val="0000FF"/>
          </w:rPr>
          <w:t>информацию</w:t>
        </w:r>
      </w:hyperlink>
      <w:r>
        <w:t xml:space="preserve"> о численности получателей социальных услуг согласно приложению 4 к настоящему Положению, до 5 числа месяца, следующего за отчетным периодом;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информацию в рамках формирования сводных сведений согласно формам федерального статистического наблюдения в сфере социального обслуживания по запросу Министерства;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иную информацию по запросу Министерства.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13. Поставщик социальных услуг несет ответственность за достоверность и актуальность информации, содержащейся в реестре, со дня его включения в реестр.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14. В случае изменения сведений о поставщике социальных услуг министерством вносятся изменения в реестровую запись в течение 30 рабочих дней со дня поступления соответствующей информации.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15. Основаниями для исключения поставщика социальных услуг из реестра являются: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1) поступление в министерство соответствующего заявления от негосударственного поставщика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2) прекращение поставщиком социальных услуг деятельности вследствие решения суда;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3) выявление недостоверности представленных сведений негосударственным поставщиком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4) смерть индивидуального предпринимателя - негосударственного поставщика или ликвидация юридического лица - поставщика;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5) отсутствие у поставщика действующей лицензии (при осуществлении деятельности, требующей в соответствии с законодательством Российской Федерации лицензирования) на оказание социальных услуг или в случае привлечения для оказания услуг, требующих в соответствии с законодательством Российской Федерации лицензирования, соисполнителя, отсутствие у соисполнителя действующей лицензии или окончание срока договоров, заключенных с соисполнителем на оказание социальных услуг, требующих в соответствии с законодательством Российской Федерации лицензирования;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6) прекращение поставщиком деятельности по предоставлению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7) неисполнение поставщиком требований, установленных действующим законодательством о социальном обслуживании граждан, выявленных в результате проверок, проведенных в рамках регионального государственного контроля в сфере социального обслуживания в Оренбургской области;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8) непредставление негосударственным поставщиком социальных услуг в течение 12 месяцев информации согласно </w:t>
      </w:r>
      <w:hyperlink w:anchor="P174" w:history="1">
        <w:r>
          <w:rPr>
            <w:color w:val="0000FF"/>
          </w:rPr>
          <w:t>пункту 11</w:t>
        </w:r>
      </w:hyperlink>
      <w:r>
        <w:t xml:space="preserve"> Положения.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Решение об исключении поставщика социальных услуг из реестра оформляется распоряжением министерства.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lastRenderedPageBreak/>
        <w:t>16. Физические и юридические лица вправе безвозмездно получать сведения, содержащиеся в реестре, в виде выписок о конкретных поставщиках социальных услуг путем направления в министерство письменного заявления о предоставлении выписки.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Срок представления сведений, содержащихся в реестре, не может превышать 30 календарных дней со дня поступления заявления о предоставлении выписки.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right"/>
        <w:outlineLvl w:val="1"/>
      </w:pPr>
      <w:r>
        <w:t>Приложение 1</w:t>
      </w:r>
    </w:p>
    <w:p w:rsidR="00937D57" w:rsidRDefault="00937D57">
      <w:pPr>
        <w:pStyle w:val="ConsPlusNormal"/>
        <w:jc w:val="right"/>
      </w:pPr>
      <w:r>
        <w:t>к Положению</w:t>
      </w:r>
    </w:p>
    <w:p w:rsidR="00937D57" w:rsidRDefault="00937D57">
      <w:pPr>
        <w:pStyle w:val="ConsPlusNormal"/>
        <w:jc w:val="right"/>
      </w:pPr>
      <w:r>
        <w:t>о порядке формирования</w:t>
      </w:r>
    </w:p>
    <w:p w:rsidR="00937D57" w:rsidRDefault="00937D57">
      <w:pPr>
        <w:pStyle w:val="ConsPlusNormal"/>
        <w:jc w:val="right"/>
      </w:pPr>
      <w:r>
        <w:t>и ведения реестра</w:t>
      </w:r>
    </w:p>
    <w:p w:rsidR="00937D57" w:rsidRDefault="00937D57">
      <w:pPr>
        <w:pStyle w:val="ConsPlusNormal"/>
        <w:jc w:val="right"/>
      </w:pPr>
      <w:r>
        <w:t>поставщиков социальных услуг</w:t>
      </w:r>
    </w:p>
    <w:p w:rsidR="00937D57" w:rsidRDefault="00937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37D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D57" w:rsidRDefault="00937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D57" w:rsidRDefault="00937D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Оренбургской области</w:t>
            </w:r>
          </w:p>
          <w:p w:rsidR="00937D57" w:rsidRDefault="00937D57">
            <w:pPr>
              <w:pStyle w:val="ConsPlusNormal"/>
              <w:jc w:val="center"/>
            </w:pPr>
            <w:r>
              <w:rPr>
                <w:color w:val="392C69"/>
              </w:rPr>
              <w:t>от 02.12.2021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</w:tr>
    </w:tbl>
    <w:p w:rsidR="00937D57" w:rsidRDefault="00937D5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37D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D57" w:rsidRDefault="00937D5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37D57" w:rsidRDefault="00937D5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сноске к таблице: Федеральный закон N 189-ФЗ принят 13.07.2020, а не 13.07.2021.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</w:tr>
    </w:tbl>
    <w:p w:rsidR="00937D57" w:rsidRDefault="00937D57">
      <w:pPr>
        <w:pStyle w:val="ConsPlusNonformat"/>
        <w:spacing w:before="260"/>
        <w:jc w:val="both"/>
      </w:pPr>
      <w:bookmarkStart w:id="10" w:name="P211"/>
      <w:bookmarkEnd w:id="10"/>
      <w:r>
        <w:t xml:space="preserve">                                 СВЕДЕНИЯ</w:t>
      </w:r>
    </w:p>
    <w:p w:rsidR="00937D57" w:rsidRDefault="00937D57">
      <w:pPr>
        <w:pStyle w:val="ConsPlusNonformat"/>
        <w:jc w:val="both"/>
      </w:pPr>
      <w:r>
        <w:t xml:space="preserve">               о __________________________________________</w:t>
      </w:r>
    </w:p>
    <w:p w:rsidR="00937D57" w:rsidRDefault="00937D57">
      <w:pPr>
        <w:pStyle w:val="ConsPlusNonformat"/>
        <w:jc w:val="both"/>
      </w:pPr>
      <w:r>
        <w:t xml:space="preserve">                 наименование поставщика социальных услуг</w:t>
      </w:r>
    </w:p>
    <w:p w:rsidR="00937D57" w:rsidRDefault="00937D57">
      <w:pPr>
        <w:pStyle w:val="ConsPlusNonformat"/>
        <w:jc w:val="both"/>
      </w:pPr>
    </w:p>
    <w:p w:rsidR="00937D57" w:rsidRDefault="00937D57">
      <w:pPr>
        <w:pStyle w:val="ConsPlusNonformat"/>
        <w:jc w:val="both"/>
      </w:pPr>
      <w:r>
        <w:t>- для включения в реестр поставщиков социальных услуг Оренбургской области;</w:t>
      </w:r>
    </w:p>
    <w:p w:rsidR="00937D57" w:rsidRDefault="00937D57">
      <w:pPr>
        <w:pStyle w:val="ConsPlusNonformat"/>
        <w:jc w:val="both"/>
      </w:pPr>
      <w:r>
        <w:t>- на ______________________ для внесения изменений  в  реестре  поставщиков</w:t>
      </w:r>
    </w:p>
    <w:p w:rsidR="00937D57" w:rsidRDefault="00937D57">
      <w:pPr>
        <w:pStyle w:val="ConsPlusNonformat"/>
        <w:jc w:val="both"/>
      </w:pPr>
      <w:r>
        <w:t xml:space="preserve">        (отчетная дата)</w:t>
      </w:r>
    </w:p>
    <w:p w:rsidR="00937D57" w:rsidRDefault="00937D57">
      <w:pPr>
        <w:pStyle w:val="ConsPlusNonformat"/>
        <w:jc w:val="both"/>
      </w:pPr>
      <w:r>
        <w:t>социальных услуг Оренбургской области</w:t>
      </w:r>
    </w:p>
    <w:p w:rsidR="00937D57" w:rsidRDefault="00937D57">
      <w:pPr>
        <w:pStyle w:val="ConsPlusNormal"/>
        <w:jc w:val="both"/>
      </w:pPr>
    </w:p>
    <w:p w:rsidR="00937D57" w:rsidRDefault="00937D57">
      <w:pPr>
        <w:sectPr w:rsidR="00937D57" w:rsidSect="001B2F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102"/>
        <w:gridCol w:w="4535"/>
      </w:tblGrid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Полное и (если имеется) сокращенное наименование поставщика социальных услуг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  <w:r>
              <w:t>(Копия свидетельства о государственной регистрации прилагается)</w:t>
            </w: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  <w:r>
              <w:t>(Копия устава прилагается)</w:t>
            </w: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 xml:space="preserve">Информация об основном государственном регистрационном номере юридического лица в соответствии со сведениями ЕГРЮЛ (для юридических лиц) или основном государственном регистрационном номере индивидуального предпринимателя в соответствии со сведениями ЕГРИП (для индивидуальных предпринимателей), идентификационном номере налогоплательщика </w:t>
            </w:r>
            <w:hyperlink w:anchor="P3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Место нахождения поставщика социальных услуг (адрес(а), по которому(ым) можно получить социальные услуги)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Реквизиты документов, подтверждающих наличие на праве собственности, аренды, субаренды или безвозмездного пользования недвижимого имущества, необходимого для предоставления соответствующих социальных услуг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  <w:r>
              <w:t>(Копии документов прилагаются)</w:t>
            </w: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Контактный телефон, адрес электронной почты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Сведения об открытости и доступности информации о негосударственном поставщике социальных услуг;</w:t>
            </w:r>
          </w:p>
          <w:p w:rsidR="00937D57" w:rsidRDefault="00937D57">
            <w:pPr>
              <w:pStyle w:val="ConsPlusNormal"/>
            </w:pPr>
            <w:r>
              <w:t>доступе к информационно-телекоммуникационной сети "Интернет" и технической возможности подключения к информационным системам в сфере социального обслуживания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  <w:r>
              <w:t>(Ссылки на сайт и страницы в социальных сетях)</w:t>
            </w: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Сведения о структуре и органах управления негосударственного поставщика социальных услуг (для юридических лиц)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Фамилия, имя, отчество руководителя, заместителей руководителей филиалов организации (при наличии)</w:t>
            </w:r>
          </w:p>
          <w:p w:rsidR="00937D57" w:rsidRDefault="00937D57">
            <w:pPr>
              <w:pStyle w:val="ConsPlusNormal"/>
            </w:pPr>
            <w:r>
              <w:t>Фамилия, имя, отчество главного бухгалтера, главных бухгалтеров филиалов организации (при наличии)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Наименование, номер и дата документа о назначении руководителя, заместителей, руководителей филиалов (для юридических лиц, при наличии)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  <w:r>
              <w:t>(Копии документов о назначении руководителя о его заместителях, руководителях филиалов (для юридических лиц, при наличии), сведения об их профессиональном образовании, опыте работы и согласия на обработку персональных данных прилагаются)</w:t>
            </w: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Информация о лицензиях, имеющихся у поставщика социальных услуг (при необходимости)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  <w:r>
              <w:t>(Копии лицензии(ий) прилагаются)</w:t>
            </w: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 xml:space="preserve">Сведения о формах социального обслуживания и типе (типах) учреждений в соответствии с </w:t>
            </w:r>
            <w:hyperlink r:id="rId47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организаций социального обслуживания населения Оренбургской области, утвержденной приказом министерства социального развития Оренбургской области от 31.07.2014 N 292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Перечень предоставляемых социальных услуг по формам социального обслуживания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  <w:r>
              <w:t>(Копия документа об утверждении тарифов на социальные услуги прилагается)</w:t>
            </w: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 xml:space="preserve">15. </w:t>
            </w:r>
            <w:hyperlink w:anchor="P3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 xml:space="preserve">Значения нормативных затрат на оказание государственной услуги в социальной сфере и стоимость оказания государственной услуги в социальной сфере в объеме, превышающем определенный социальным сертификатом объем финансового обеспечения ее оказания в случае, если получатель социального сертификата получает государственную услугу в объеме, превышающем установленный социальным сертификатом объем ее оказания или сверх установленного стандарта в случае, если соответствующим нормативным правовым актом установлен стандарт оказания такой услуги </w:t>
            </w:r>
            <w:hyperlink w:anchor="P3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Информация об условиях предоставления социальных услуг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Информация о финансово-хозяйственной деятельности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  <w:r>
              <w:t>(Копия плана финансово-хозяйственной деятельности прилагается (при наличии))</w:t>
            </w: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Информация о результатах проведенных проверок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Информация о соответствии здания (зданий) или помещений требованиям доступности для всех категорий обслуживаемых граждан, в том числе для инвалидов и других маломобильных групп населения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  <w:r>
              <w:t>(Поставщиками социальных услуг в стационарной и полу стационарной формах социального обслуживания прилагаются копии:</w:t>
            </w:r>
          </w:p>
          <w:p w:rsidR="00937D57" w:rsidRDefault="00937D57">
            <w:pPr>
              <w:pStyle w:val="ConsPlusNormal"/>
            </w:pPr>
            <w:r>
              <w:t xml:space="preserve">- заключений надзорных органов о </w:t>
            </w:r>
            <w:r>
              <w:lastRenderedPageBreak/>
              <w:t>соответствии здания (зданий) или помещений требованиям противопожарной безопасности, санитарно-гигиеническим нормам;</w:t>
            </w:r>
          </w:p>
          <w:p w:rsidR="00937D57" w:rsidRDefault="00937D57">
            <w:pPr>
              <w:pStyle w:val="ConsPlusNormal"/>
            </w:pPr>
            <w:r>
              <w:t>- паспорта доступности объекта социальной инфраструктуры, согласованного с представителями общественных организаций инвалидов, с приложением анкеты и акта обследования)</w:t>
            </w: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Информация о лицах, непосредственно задействованных в предоставлении социальной услуги (в том числе работниках, привлеченных по договорам гражданско-правового характера), наличие у них необходимой квалификации (в том числе профессионального образования, опыта работы в соответствующей сфере)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  <w:r>
              <w:t>(Согласия на обработку персональных данных прилагаются)</w:t>
            </w:r>
          </w:p>
        </w:tc>
      </w:tr>
      <w:tr w:rsidR="00937D57">
        <w:tc>
          <w:tcPr>
            <w:tcW w:w="737" w:type="dxa"/>
          </w:tcPr>
          <w:p w:rsidR="00937D57" w:rsidRDefault="00937D5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02" w:type="dxa"/>
          </w:tcPr>
          <w:p w:rsidR="00937D57" w:rsidRDefault="00937D57">
            <w:pPr>
              <w:pStyle w:val="ConsPlusNormal"/>
            </w:pPr>
            <w:r>
              <w:t>Информация о правилах внутреннего трудового распорядка и коллективном договоре (для юридических лиц)</w:t>
            </w:r>
          </w:p>
        </w:tc>
        <w:tc>
          <w:tcPr>
            <w:tcW w:w="4535" w:type="dxa"/>
          </w:tcPr>
          <w:p w:rsidR="00937D57" w:rsidRDefault="00937D57">
            <w:pPr>
              <w:pStyle w:val="ConsPlusNormal"/>
            </w:pPr>
            <w:r>
              <w:t>(Копии документов прилагаются)</w:t>
            </w:r>
          </w:p>
        </w:tc>
      </w:tr>
    </w:tbl>
    <w:p w:rsidR="00937D57" w:rsidRDefault="00937D57">
      <w:pPr>
        <w:sectPr w:rsidR="00937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ind w:firstLine="540"/>
        <w:jc w:val="both"/>
      </w:pPr>
      <w:r>
        <w:t>--------------------------------</w:t>
      </w:r>
    </w:p>
    <w:p w:rsidR="00937D57" w:rsidRDefault="00937D57">
      <w:pPr>
        <w:pStyle w:val="ConsPlusNormal"/>
        <w:spacing w:before="220"/>
        <w:ind w:firstLine="540"/>
        <w:jc w:val="both"/>
      </w:pPr>
      <w:bookmarkStart w:id="11" w:name="P301"/>
      <w:bookmarkEnd w:id="11"/>
      <w:r>
        <w:t xml:space="preserve">&lt;*&gt; указывается при ежеквартальном обновлении информации в случае принятия министерством решения об отсутствии необходимости заключения исполнителем услуг договора с получателем социального сертификата в целях оказания государственной услуги в социальной сфере), или исполнителем услуг с потребителем государственных услуг в социальной сфере заключен договор в целях оказания государственной услуги в социальной сфере с распределением по структурным подразделениям юридического лица, осуществляющим деятельность по оказанию государственной услуги (при наличии)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13.07.2021 N 189-ФЗ "О государственном (муниципальном) социальном заказе на оказание государственных (муниципальных) услуг в социальной сфере)"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nformat"/>
        <w:jc w:val="both"/>
      </w:pPr>
      <w:r>
        <w:t>Руководитель юридического лица</w:t>
      </w:r>
    </w:p>
    <w:p w:rsidR="00937D57" w:rsidRDefault="00937D57">
      <w:pPr>
        <w:pStyle w:val="ConsPlusNonformat"/>
        <w:jc w:val="both"/>
      </w:pPr>
      <w:r>
        <w:t>(индивидуальный предприниматель)</w:t>
      </w:r>
    </w:p>
    <w:p w:rsidR="00937D57" w:rsidRDefault="00937D57">
      <w:pPr>
        <w:pStyle w:val="ConsPlusNonformat"/>
        <w:jc w:val="both"/>
      </w:pPr>
      <w:r>
        <w:t xml:space="preserve">                                    _______________/_______________________</w:t>
      </w:r>
    </w:p>
    <w:p w:rsidR="00937D57" w:rsidRDefault="00937D57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937D57" w:rsidRDefault="00937D57">
      <w:pPr>
        <w:pStyle w:val="ConsPlusNonformat"/>
        <w:jc w:val="both"/>
      </w:pPr>
    </w:p>
    <w:p w:rsidR="00937D57" w:rsidRDefault="00937D57">
      <w:pPr>
        <w:pStyle w:val="ConsPlusNonformat"/>
        <w:jc w:val="both"/>
      </w:pPr>
      <w:r>
        <w:t>"___" ___________ 20___ г.</w:t>
      </w:r>
    </w:p>
    <w:p w:rsidR="00937D57" w:rsidRDefault="00937D57">
      <w:pPr>
        <w:pStyle w:val="ConsPlusNonformat"/>
        <w:jc w:val="both"/>
      </w:pPr>
      <w:r>
        <w:t>М.П. (при наличии печати)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right"/>
        <w:outlineLvl w:val="1"/>
      </w:pPr>
      <w:r>
        <w:t>Приложение 2</w:t>
      </w:r>
    </w:p>
    <w:p w:rsidR="00937D57" w:rsidRDefault="00937D57">
      <w:pPr>
        <w:pStyle w:val="ConsPlusNormal"/>
        <w:jc w:val="right"/>
      </w:pPr>
      <w:r>
        <w:t>к Положению</w:t>
      </w:r>
    </w:p>
    <w:p w:rsidR="00937D57" w:rsidRDefault="00937D57">
      <w:pPr>
        <w:pStyle w:val="ConsPlusNormal"/>
        <w:jc w:val="right"/>
      </w:pPr>
      <w:r>
        <w:t>о порядке формирования</w:t>
      </w:r>
    </w:p>
    <w:p w:rsidR="00937D57" w:rsidRDefault="00937D57">
      <w:pPr>
        <w:pStyle w:val="ConsPlusNormal"/>
        <w:jc w:val="right"/>
      </w:pPr>
      <w:r>
        <w:t>и ведения реестра</w:t>
      </w:r>
    </w:p>
    <w:p w:rsidR="00937D57" w:rsidRDefault="00937D57">
      <w:pPr>
        <w:pStyle w:val="ConsPlusNormal"/>
        <w:jc w:val="right"/>
      </w:pPr>
      <w:r>
        <w:t>поставщиков социальных услуг</w:t>
      </w:r>
    </w:p>
    <w:p w:rsidR="00937D57" w:rsidRDefault="00937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937D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D57" w:rsidRDefault="00937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D57" w:rsidRDefault="00937D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Оренбургской области</w:t>
            </w:r>
          </w:p>
          <w:p w:rsidR="00937D57" w:rsidRDefault="00937D57">
            <w:pPr>
              <w:pStyle w:val="ConsPlusNormal"/>
              <w:jc w:val="center"/>
            </w:pPr>
            <w:r>
              <w:rPr>
                <w:color w:val="392C69"/>
              </w:rPr>
              <w:t>от 02.12.2021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D57" w:rsidRDefault="00937D57">
            <w:pPr>
              <w:spacing w:after="1" w:line="0" w:lineRule="atLeast"/>
            </w:pPr>
          </w:p>
        </w:tc>
      </w:tr>
    </w:tbl>
    <w:p w:rsidR="00937D57" w:rsidRDefault="00937D57">
      <w:pPr>
        <w:pStyle w:val="ConsPlusNormal"/>
        <w:jc w:val="both"/>
      </w:pPr>
    </w:p>
    <w:p w:rsidR="00937D57" w:rsidRDefault="00937D57">
      <w:pPr>
        <w:pStyle w:val="ConsPlusNonformat"/>
        <w:jc w:val="both"/>
      </w:pPr>
      <w:r>
        <w:t xml:space="preserve">                                              Министру социального развития</w:t>
      </w:r>
    </w:p>
    <w:p w:rsidR="00937D57" w:rsidRDefault="00937D57">
      <w:pPr>
        <w:pStyle w:val="ConsPlusNonformat"/>
        <w:jc w:val="both"/>
      </w:pPr>
      <w:r>
        <w:t xml:space="preserve">                                              Оренбургской области</w:t>
      </w:r>
    </w:p>
    <w:p w:rsidR="00937D57" w:rsidRDefault="00937D5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937D57" w:rsidRDefault="00937D57">
      <w:pPr>
        <w:pStyle w:val="ConsPlusNonformat"/>
        <w:jc w:val="both"/>
      </w:pPr>
    </w:p>
    <w:p w:rsidR="00937D57" w:rsidRDefault="00937D57">
      <w:pPr>
        <w:pStyle w:val="ConsPlusNonformat"/>
        <w:jc w:val="both"/>
      </w:pPr>
      <w:bookmarkStart w:id="12" w:name="P328"/>
      <w:bookmarkEnd w:id="12"/>
      <w:r>
        <w:t xml:space="preserve">                                 Заявление</w:t>
      </w:r>
    </w:p>
    <w:p w:rsidR="00937D57" w:rsidRDefault="00937D57">
      <w:pPr>
        <w:pStyle w:val="ConsPlusNonformat"/>
        <w:jc w:val="both"/>
      </w:pPr>
      <w:r>
        <w:t xml:space="preserve">                     о включении в реестр поставщиков</w:t>
      </w:r>
    </w:p>
    <w:p w:rsidR="00937D57" w:rsidRDefault="00937D57">
      <w:pPr>
        <w:pStyle w:val="ConsPlusNonformat"/>
        <w:jc w:val="both"/>
      </w:pPr>
      <w:r>
        <w:t xml:space="preserve">                   социальных услуг Оренбургской области</w:t>
      </w:r>
    </w:p>
    <w:p w:rsidR="00937D57" w:rsidRDefault="00937D57">
      <w:pPr>
        <w:pStyle w:val="ConsPlusNonformat"/>
        <w:jc w:val="both"/>
      </w:pPr>
    </w:p>
    <w:p w:rsidR="00937D57" w:rsidRDefault="00937D57">
      <w:pPr>
        <w:pStyle w:val="ConsPlusNonformat"/>
        <w:jc w:val="both"/>
      </w:pPr>
      <w:r>
        <w:t xml:space="preserve">    1.  Ознакомившись с Положением о порядке формирования и ведения реестра</w:t>
      </w:r>
    </w:p>
    <w:p w:rsidR="00937D57" w:rsidRDefault="00937D57">
      <w:pPr>
        <w:pStyle w:val="ConsPlusNonformat"/>
        <w:jc w:val="both"/>
      </w:pPr>
      <w:r>
        <w:t>поставщиков   социальных   услуг,   прошу  включить  в  реестр  поставщиков</w:t>
      </w:r>
    </w:p>
    <w:p w:rsidR="00937D57" w:rsidRDefault="00937D57">
      <w:pPr>
        <w:pStyle w:val="ConsPlusNonformat"/>
        <w:jc w:val="both"/>
      </w:pPr>
      <w:r>
        <w:t>социальных услуг Оренбургской области</w:t>
      </w:r>
    </w:p>
    <w:p w:rsidR="00937D57" w:rsidRDefault="00937D57">
      <w:pPr>
        <w:pStyle w:val="ConsPlusNonformat"/>
        <w:jc w:val="both"/>
      </w:pPr>
      <w:r>
        <w:t>___________________________________________________________________________</w:t>
      </w:r>
    </w:p>
    <w:p w:rsidR="00937D57" w:rsidRDefault="00937D57">
      <w:pPr>
        <w:pStyle w:val="ConsPlusNonformat"/>
        <w:jc w:val="both"/>
      </w:pPr>
      <w:r>
        <w:t>___________________________________________________________________________</w:t>
      </w:r>
    </w:p>
    <w:p w:rsidR="00937D57" w:rsidRDefault="00937D57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937D57" w:rsidRDefault="00937D57">
      <w:pPr>
        <w:pStyle w:val="ConsPlusNonformat"/>
        <w:jc w:val="both"/>
      </w:pPr>
      <w:r>
        <w:t xml:space="preserve">    --------------------------------</w:t>
      </w:r>
    </w:p>
    <w:p w:rsidR="00937D57" w:rsidRDefault="00937D57">
      <w:pPr>
        <w:pStyle w:val="ConsPlusNonformat"/>
        <w:jc w:val="both"/>
      </w:pPr>
      <w:r>
        <w:t xml:space="preserve">    &lt;*&gt; в соответствии с </w:t>
      </w:r>
      <w:hyperlink r:id="rId50" w:history="1">
        <w:r>
          <w:rPr>
            <w:color w:val="0000FF"/>
          </w:rPr>
          <w:t>номенклатурой</w:t>
        </w:r>
      </w:hyperlink>
      <w:r>
        <w:t xml:space="preserve"> организаций социального обслуживания</w:t>
      </w:r>
    </w:p>
    <w:p w:rsidR="00937D57" w:rsidRDefault="00937D57">
      <w:pPr>
        <w:pStyle w:val="ConsPlusNonformat"/>
        <w:jc w:val="both"/>
      </w:pPr>
      <w:r>
        <w:t>населения   Оренбургской   области,   утвержденной   приказом  министерства</w:t>
      </w:r>
    </w:p>
    <w:p w:rsidR="00937D57" w:rsidRDefault="00937D57">
      <w:pPr>
        <w:pStyle w:val="ConsPlusNonformat"/>
        <w:jc w:val="both"/>
      </w:pPr>
      <w:r>
        <w:t>социального развития Оренбургской области от 31.07.2014 N 292, в качестве:</w:t>
      </w:r>
    </w:p>
    <w:p w:rsidR="00937D57" w:rsidRDefault="00937D57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592"/>
      </w:tblGrid>
      <w:tr w:rsidR="00937D5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1. Организации, осуществляющие стационарное социальное обслуживание:</w:t>
            </w:r>
          </w:p>
        </w:tc>
      </w:tr>
      <w:tr w:rsidR="00937D57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937D57" w:rsidRDefault="00937D57">
            <w:pPr>
              <w:pStyle w:val="ConsPlusNormal"/>
            </w:pPr>
            <w:r>
              <w:lastRenderedPageBreak/>
              <w:t>- дом-интернат для престарелых и инвалидов;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- реабилитационно-оздоровительный центр;</w:t>
            </w:r>
          </w:p>
        </w:tc>
      </w:tr>
      <w:tr w:rsidR="00937D57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937D57" w:rsidRDefault="00937D57">
            <w:pPr>
              <w:pStyle w:val="ConsPlusNormal"/>
            </w:pPr>
            <w:r>
              <w:t>- специальный дом-интернат для престарелых и инвалидов;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- реабилитационный центр;</w:t>
            </w:r>
          </w:p>
        </w:tc>
      </w:tr>
      <w:tr w:rsidR="00937D57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937D57" w:rsidRDefault="00937D57">
            <w:pPr>
              <w:pStyle w:val="ConsPlusNormal"/>
            </w:pPr>
            <w:r>
              <w:t>- геронтологический центр;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- комплексный центр социального обслуживания населения;</w:t>
            </w:r>
          </w:p>
        </w:tc>
      </w:tr>
      <w:tr w:rsidR="00937D57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937D57" w:rsidRDefault="00937D57">
            <w:pPr>
              <w:pStyle w:val="ConsPlusNormal"/>
            </w:pPr>
            <w:r>
              <w:t>- детский дом-интернат для умственно отсталых детей;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- центр социальной адаптации лиц без определенного места жительства и занятий;</w:t>
            </w:r>
          </w:p>
        </w:tc>
      </w:tr>
      <w:tr w:rsidR="00937D57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937D57" w:rsidRDefault="00937D57">
            <w:pPr>
              <w:pStyle w:val="ConsPlusNormal"/>
            </w:pPr>
            <w:r>
              <w:t>- психоневрологический интернат;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- социально-оздоровительный центр;</w:t>
            </w:r>
          </w:p>
        </w:tc>
      </w:tr>
      <w:tr w:rsidR="00937D57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937D57" w:rsidRDefault="00937D57">
            <w:pPr>
              <w:pStyle w:val="ConsPlusNormal"/>
            </w:pPr>
            <w:r>
              <w:t>- социально-реабилитационный центр для несовершеннолетних;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- спортивно-реабилитационный центр;</w:t>
            </w:r>
          </w:p>
        </w:tc>
      </w:tr>
      <w:tr w:rsidR="00937D57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937D57" w:rsidRDefault="00937D57">
            <w:pPr>
              <w:pStyle w:val="ConsPlusNormal"/>
            </w:pPr>
            <w:r>
              <w:t>- реабилитационный центр для инвалидов;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- иные организации, осуществляющие стационарное социальное обслуживание</w:t>
            </w:r>
          </w:p>
        </w:tc>
      </w:tr>
      <w:tr w:rsidR="00937D5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2. Организации, осуществляющие полустационарное социальное обслуживание:</w:t>
            </w:r>
          </w:p>
        </w:tc>
      </w:tr>
      <w:tr w:rsidR="00937D57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937D57" w:rsidRDefault="00937D57">
            <w:pPr>
              <w:pStyle w:val="ConsPlusNormal"/>
            </w:pPr>
            <w:r>
              <w:t>- комплексный центр социального обслуживания населения;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- реабилитационно-технический центр;</w:t>
            </w:r>
          </w:p>
        </w:tc>
      </w:tr>
      <w:tr w:rsidR="00937D57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937D57" w:rsidRDefault="00937D57">
            <w:pPr>
              <w:pStyle w:val="ConsPlusNormal"/>
            </w:pPr>
            <w:r>
              <w:t>- реабилитационный центр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- реабилитационно-оздоровительный центр</w:t>
            </w:r>
          </w:p>
        </w:tc>
      </w:tr>
      <w:tr w:rsidR="00937D5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3. Организации, осуществляющие социальное обслуживание на дому:</w:t>
            </w:r>
          </w:p>
        </w:tc>
      </w:tr>
      <w:tr w:rsidR="00937D5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- комплексный центр социального обслуживания населения.</w:t>
            </w:r>
          </w:p>
        </w:tc>
      </w:tr>
      <w:tr w:rsidR="00937D5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4. Организации, предоставляющие срочные социальные услуги:</w:t>
            </w:r>
          </w:p>
        </w:tc>
      </w:tr>
      <w:tr w:rsidR="00937D57">
        <w:tc>
          <w:tcPr>
            <w:tcW w:w="4479" w:type="dxa"/>
            <w:tcBorders>
              <w:top w:val="nil"/>
              <w:left w:val="nil"/>
              <w:bottom w:val="nil"/>
            </w:tcBorders>
          </w:tcPr>
          <w:p w:rsidR="00937D57" w:rsidRDefault="00937D57">
            <w:pPr>
              <w:pStyle w:val="ConsPlusNormal"/>
            </w:pPr>
            <w:r>
              <w:t>- комплексный центр социального обслуживания населения;</w:t>
            </w: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937D57" w:rsidRDefault="00937D57">
            <w:pPr>
              <w:pStyle w:val="ConsPlusNormal"/>
            </w:pPr>
            <w:r>
              <w:t>- центр социальной адаптации лиц без определенного места жительства и занятий;</w:t>
            </w:r>
          </w:p>
        </w:tc>
      </w:tr>
    </w:tbl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ind w:firstLine="540"/>
        <w:jc w:val="both"/>
      </w:pPr>
      <w:r>
        <w:t>--------------------------------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&lt;*&gt; нужное отметить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ind w:firstLine="540"/>
        <w:jc w:val="both"/>
      </w:pPr>
      <w:r>
        <w:t>"Настоящим заявлением подтверждаю: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1) соответствие предоставления социальных услуг по формам социального обслуживания и видам социальных услуг требованиям с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Оренбургской области от 21.07.2021 N 398 "Об утверждении порядков предоставления социальных услуг поставщиками социальных услуг (далее - Порядок предоставления социальных услуг);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2) соответствие деятельности поставщика требованиям, установленным Порядком предоставления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3) наличие на праве собственности, аренды, субаренды или безвозмездного пользования недвижимого имущества, необходимого для предоставления соответствующих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4) регистрацию в установленном порядке в качестве налогоплательщика (в том числе в случае осуществления деятельности через обособленные подразделения) на территории Оренбургской области;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lastRenderedPageBreak/>
        <w:t>5) отсутствие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правовым актом);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7) удовлетворенность получателей социальных услуг качеством их оказания (отсутствие жалоб на действия (бездействие) и (или) решения поставщика социальных услуг, связанные с оказанием им социальных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включению в реестр);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8) открытость и доступность информации о поставщике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 xml:space="preserve">9) отсутствие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включению в реестр;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10) соответствие здания (зданий) или помещений требованиям доступности для всех категорий обслуживаемых граждан, в том числе для инвалидов и других маломобильных групп населения;</w:t>
      </w:r>
    </w:p>
    <w:p w:rsidR="00937D57" w:rsidRDefault="00937D57">
      <w:pPr>
        <w:pStyle w:val="ConsPlusNonformat"/>
        <w:spacing w:before="200"/>
        <w:jc w:val="both"/>
      </w:pPr>
      <w:r>
        <w:t xml:space="preserve">    11) ___________________________________________________________________</w:t>
      </w:r>
    </w:p>
    <w:p w:rsidR="00937D57" w:rsidRDefault="00937D57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937D57" w:rsidRDefault="00937D57">
      <w:pPr>
        <w:pStyle w:val="ConsPlusNormal"/>
        <w:ind w:firstLine="540"/>
        <w:jc w:val="both"/>
      </w:pPr>
      <w: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процентов.".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К заявлению прилагаю сведения для включения в реестр поставщиков социальных услуг в Оренбургской области, подтверждаемые документами: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(перечень документов, прилагаемых к заявлению)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nformat"/>
        <w:jc w:val="both"/>
      </w:pPr>
      <w:r>
        <w:t>Руководитель организации  ____________________/___________________________/</w:t>
      </w:r>
    </w:p>
    <w:p w:rsidR="00937D57" w:rsidRDefault="00937D57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937D57" w:rsidRDefault="00937D57">
      <w:pPr>
        <w:pStyle w:val="ConsPlusNonformat"/>
        <w:jc w:val="both"/>
      </w:pPr>
      <w:r>
        <w:t>М.П. (При наличии печати)</w:t>
      </w:r>
    </w:p>
    <w:p w:rsidR="00937D57" w:rsidRDefault="00937D57">
      <w:pPr>
        <w:pStyle w:val="ConsPlusNormal"/>
        <w:ind w:firstLine="540"/>
        <w:jc w:val="both"/>
      </w:pPr>
      <w:r>
        <w:t>--------------------------------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&lt;**&gt; для поставщиков социальных услуг в стационарной и полустационарной формах социального обслуживания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right"/>
        <w:outlineLvl w:val="1"/>
      </w:pPr>
      <w:r>
        <w:t>Приложение 3</w:t>
      </w:r>
    </w:p>
    <w:p w:rsidR="00937D57" w:rsidRDefault="00937D57">
      <w:pPr>
        <w:pStyle w:val="ConsPlusNormal"/>
        <w:jc w:val="right"/>
      </w:pPr>
      <w:r>
        <w:t>к Положению</w:t>
      </w:r>
    </w:p>
    <w:p w:rsidR="00937D57" w:rsidRDefault="00937D57">
      <w:pPr>
        <w:pStyle w:val="ConsPlusNormal"/>
        <w:jc w:val="right"/>
      </w:pPr>
      <w:r>
        <w:t>о порядке формирования</w:t>
      </w:r>
    </w:p>
    <w:p w:rsidR="00937D57" w:rsidRDefault="00937D57">
      <w:pPr>
        <w:pStyle w:val="ConsPlusNormal"/>
        <w:jc w:val="right"/>
      </w:pPr>
      <w:r>
        <w:t>и ведения реестра</w:t>
      </w:r>
    </w:p>
    <w:p w:rsidR="00937D57" w:rsidRDefault="00937D57">
      <w:pPr>
        <w:pStyle w:val="ConsPlusNormal"/>
        <w:jc w:val="right"/>
      </w:pPr>
      <w:r>
        <w:t>поставщиков социальных услуг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nformat"/>
        <w:jc w:val="both"/>
      </w:pPr>
      <w:bookmarkStart w:id="13" w:name="P406"/>
      <w:bookmarkEnd w:id="13"/>
      <w:r>
        <w:t xml:space="preserve">                                 Согласие</w:t>
      </w:r>
    </w:p>
    <w:p w:rsidR="00937D57" w:rsidRDefault="00937D57">
      <w:pPr>
        <w:pStyle w:val="ConsPlusNonformat"/>
        <w:jc w:val="both"/>
      </w:pPr>
      <w:r>
        <w:t xml:space="preserve">                на обработку персональных данных гражданина</w:t>
      </w:r>
    </w:p>
    <w:p w:rsidR="00937D57" w:rsidRDefault="00937D57">
      <w:pPr>
        <w:pStyle w:val="ConsPlusNonformat"/>
        <w:jc w:val="both"/>
      </w:pPr>
    </w:p>
    <w:p w:rsidR="00937D57" w:rsidRDefault="00937D57">
      <w:pPr>
        <w:pStyle w:val="ConsPlusNonformat"/>
        <w:jc w:val="both"/>
      </w:pPr>
      <w:r>
        <w:t>Я, _______________________________________________________________________,</w:t>
      </w:r>
    </w:p>
    <w:p w:rsidR="00937D57" w:rsidRDefault="00937D57">
      <w:pPr>
        <w:pStyle w:val="ConsPlusNonformat"/>
        <w:jc w:val="both"/>
      </w:pPr>
      <w:r>
        <w:t xml:space="preserve">                         (Фамилия, Имя, Отчество)</w:t>
      </w:r>
    </w:p>
    <w:p w:rsidR="00937D57" w:rsidRDefault="00937D57">
      <w:pPr>
        <w:pStyle w:val="ConsPlusNonformat"/>
        <w:jc w:val="both"/>
      </w:pPr>
      <w:r>
        <w:t>________________ серия _____________ N ______________ выдан _______________</w:t>
      </w:r>
    </w:p>
    <w:p w:rsidR="00937D57" w:rsidRDefault="00937D57">
      <w:pPr>
        <w:pStyle w:val="ConsPlusNonformat"/>
        <w:jc w:val="both"/>
      </w:pPr>
      <w:r>
        <w:t xml:space="preserve">                 (вид документа, удостоверяющего личность)</w:t>
      </w:r>
    </w:p>
    <w:p w:rsidR="00937D57" w:rsidRDefault="00937D57">
      <w:pPr>
        <w:pStyle w:val="ConsPlusNonformat"/>
        <w:jc w:val="both"/>
      </w:pPr>
      <w:r>
        <w:t>__________________________________________________________________________,</w:t>
      </w:r>
    </w:p>
    <w:p w:rsidR="00937D57" w:rsidRDefault="00937D57">
      <w:pPr>
        <w:pStyle w:val="ConsPlusNonformat"/>
        <w:jc w:val="both"/>
      </w:pPr>
      <w:r>
        <w:t xml:space="preserve">                               (когда и кем)</w:t>
      </w:r>
    </w:p>
    <w:p w:rsidR="00937D57" w:rsidRDefault="00937D57">
      <w:pPr>
        <w:pStyle w:val="ConsPlusNonformat"/>
        <w:jc w:val="both"/>
      </w:pPr>
      <w:r>
        <w:t>проживающий (ая) по адресу: _______________________________________________</w:t>
      </w:r>
    </w:p>
    <w:p w:rsidR="00937D57" w:rsidRDefault="00937D57">
      <w:pPr>
        <w:pStyle w:val="ConsPlusNonformat"/>
        <w:jc w:val="both"/>
      </w:pPr>
      <w:r>
        <w:t>__________________________________________________________________________,</w:t>
      </w:r>
    </w:p>
    <w:p w:rsidR="00937D57" w:rsidRDefault="00937D57">
      <w:pPr>
        <w:pStyle w:val="ConsPlusNonformat"/>
        <w:jc w:val="both"/>
      </w:pPr>
      <w:r>
        <w:t>настоящим даю свое согласие на обработку министерством социального развития</w:t>
      </w:r>
    </w:p>
    <w:p w:rsidR="00937D57" w:rsidRDefault="00937D57">
      <w:pPr>
        <w:pStyle w:val="ConsPlusNonformat"/>
        <w:jc w:val="both"/>
      </w:pPr>
      <w:r>
        <w:t>Оренбургской  области,  зарегистрированным  по адресу: 460006, г. Оренбург,</w:t>
      </w:r>
    </w:p>
    <w:p w:rsidR="00937D57" w:rsidRDefault="00937D57">
      <w:pPr>
        <w:pStyle w:val="ConsPlusNonformat"/>
        <w:jc w:val="both"/>
      </w:pPr>
      <w:r>
        <w:t>ул.  Терешковой, д.  33,  телефон:  (3532) 77-33-38; факс: (3532) 77-34-89;</w:t>
      </w:r>
    </w:p>
    <w:p w:rsidR="00937D57" w:rsidRDefault="00937D57">
      <w:pPr>
        <w:pStyle w:val="ConsPlusNonformat"/>
        <w:jc w:val="both"/>
      </w:pPr>
      <w:r>
        <w:t>http://www.msr.orb.ru; e-mail,</w:t>
      </w:r>
    </w:p>
    <w:p w:rsidR="00937D57" w:rsidRDefault="00937D57">
      <w:pPr>
        <w:pStyle w:val="ConsPlusNonformat"/>
        <w:jc w:val="both"/>
      </w:pPr>
      <w:r>
        <w:t xml:space="preserve">                     (наименование и адрес оператора)</w:t>
      </w:r>
    </w:p>
    <w:p w:rsidR="00937D57" w:rsidRDefault="00937D57">
      <w:pPr>
        <w:pStyle w:val="ConsPlusNonformat"/>
        <w:jc w:val="both"/>
      </w:pPr>
      <w:r>
        <w:t>моих  персональных  данных  и  подтверждаю,  что,  давая  такое согласие, я</w:t>
      </w:r>
    </w:p>
    <w:p w:rsidR="00937D57" w:rsidRDefault="00937D57">
      <w:pPr>
        <w:pStyle w:val="ConsPlusNonformat"/>
        <w:jc w:val="both"/>
      </w:pPr>
      <w:r>
        <w:t>действую осознанно и в своих интересах.</w:t>
      </w:r>
    </w:p>
    <w:p w:rsidR="00937D57" w:rsidRDefault="00937D57">
      <w:pPr>
        <w:pStyle w:val="ConsPlusNonformat"/>
        <w:jc w:val="both"/>
      </w:pPr>
      <w:r>
        <w:t xml:space="preserve">    Согласие   дается   мною   с  целью  формирования  реестра  поставщиков</w:t>
      </w:r>
    </w:p>
    <w:p w:rsidR="00937D57" w:rsidRDefault="00937D57">
      <w:pPr>
        <w:pStyle w:val="ConsPlusNonformat"/>
        <w:jc w:val="both"/>
      </w:pPr>
      <w:r>
        <w:t xml:space="preserve">социальных   услуг  в  рамках  исполнения  требований  Федерального  </w:t>
      </w:r>
      <w:hyperlink r:id="rId53" w:history="1">
        <w:r>
          <w:rPr>
            <w:color w:val="0000FF"/>
          </w:rPr>
          <w:t>закона</w:t>
        </w:r>
      </w:hyperlink>
    </w:p>
    <w:p w:rsidR="00937D57" w:rsidRDefault="00937D57">
      <w:pPr>
        <w:pStyle w:val="ConsPlusNonformat"/>
        <w:jc w:val="both"/>
      </w:pPr>
      <w:r>
        <w:t>от  28.12.2013  N  442-ФЗ  "Об  основах  социального обслуживания граждан в</w:t>
      </w:r>
    </w:p>
    <w:p w:rsidR="00937D57" w:rsidRDefault="00937D57">
      <w:pPr>
        <w:pStyle w:val="ConsPlusNonformat"/>
        <w:jc w:val="both"/>
      </w:pPr>
      <w:r>
        <w:t>Российской Федерации"</w:t>
      </w:r>
    </w:p>
    <w:p w:rsidR="00937D57" w:rsidRDefault="00937D57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:rsidR="00937D57" w:rsidRDefault="00937D57">
      <w:pPr>
        <w:pStyle w:val="ConsPlusNonformat"/>
        <w:jc w:val="both"/>
      </w:pPr>
      <w:r>
        <w:t>и  распространяется  на  следующую информацию: фамилия, имя, отчество, дата</w:t>
      </w:r>
    </w:p>
    <w:p w:rsidR="00937D57" w:rsidRDefault="00937D57">
      <w:pPr>
        <w:pStyle w:val="ConsPlusNonformat"/>
        <w:jc w:val="both"/>
      </w:pPr>
      <w:r>
        <w:t>рождения,   место   проживания,   место   регистрации,  паспортные  данные,</w:t>
      </w:r>
    </w:p>
    <w:p w:rsidR="00937D57" w:rsidRDefault="00937D57">
      <w:pPr>
        <w:pStyle w:val="ConsPlusNonformat"/>
        <w:jc w:val="both"/>
      </w:pPr>
      <w:r>
        <w:t>занимаемая  должность,  номер  рабочего  телефона  (факс), адреса служебной</w:t>
      </w:r>
    </w:p>
    <w:p w:rsidR="00937D57" w:rsidRDefault="00937D57">
      <w:pPr>
        <w:pStyle w:val="ConsPlusNonformat"/>
        <w:jc w:val="both"/>
      </w:pPr>
      <w:r>
        <w:t>электронной почты,</w:t>
      </w:r>
    </w:p>
    <w:p w:rsidR="00937D57" w:rsidRDefault="00937D57">
      <w:pPr>
        <w:pStyle w:val="ConsPlusNonformat"/>
        <w:jc w:val="both"/>
      </w:pPr>
      <w:r>
        <w:t xml:space="preserve">                      (перечень персональных данных)</w:t>
      </w:r>
    </w:p>
    <w:p w:rsidR="00937D57" w:rsidRDefault="00937D57">
      <w:pPr>
        <w:pStyle w:val="ConsPlusNonformat"/>
        <w:jc w:val="both"/>
      </w:pPr>
      <w:r>
        <w:t>а  также  даю свое согласие на обработку специальных категорий персональных</w:t>
      </w:r>
    </w:p>
    <w:p w:rsidR="00937D57" w:rsidRDefault="00937D57">
      <w:pPr>
        <w:pStyle w:val="ConsPlusNonformat"/>
        <w:jc w:val="both"/>
      </w:pPr>
      <w:r>
        <w:t>данных, касающихся  гражданства, и на обработку биометрических персональных</w:t>
      </w:r>
    </w:p>
    <w:p w:rsidR="00937D57" w:rsidRDefault="00937D57">
      <w:pPr>
        <w:pStyle w:val="ConsPlusNonformat"/>
        <w:jc w:val="both"/>
      </w:pPr>
      <w:r>
        <w:t>данных (фотографию).</w:t>
      </w:r>
    </w:p>
    <w:p w:rsidR="00937D57" w:rsidRDefault="00937D57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в</w:t>
      </w:r>
    </w:p>
    <w:p w:rsidR="00937D57" w:rsidRDefault="00937D57">
      <w:pPr>
        <w:pStyle w:val="ConsPlusNonformat"/>
        <w:jc w:val="both"/>
      </w:pPr>
      <w:r>
        <w:t>отношении  моих  персональных  данных,  которые  необходимы или желаемы для</w:t>
      </w:r>
    </w:p>
    <w:p w:rsidR="00937D57" w:rsidRDefault="00937D57">
      <w:pPr>
        <w:pStyle w:val="ConsPlusNonformat"/>
        <w:jc w:val="both"/>
      </w:pPr>
      <w:r>
        <w:t>достижения   указанных   выше   целей,   включая  (без  ограничения)  сбор,</w:t>
      </w:r>
    </w:p>
    <w:p w:rsidR="00937D57" w:rsidRDefault="00937D57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937D57" w:rsidRDefault="00937D57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937D57" w:rsidRDefault="00937D57">
      <w:pPr>
        <w:pStyle w:val="ConsPlusNonformat"/>
        <w:jc w:val="both"/>
      </w:pPr>
      <w:r>
        <w:t>блокирование,  уничтожение,  трансграничную передачу персональных данных, а</w:t>
      </w:r>
    </w:p>
    <w:p w:rsidR="00937D57" w:rsidRDefault="00937D57">
      <w:pPr>
        <w:pStyle w:val="ConsPlusNonformat"/>
        <w:jc w:val="both"/>
      </w:pPr>
      <w:r>
        <w:t>также  осуществление  любых  иных  действий с моими персональными данными в</w:t>
      </w:r>
    </w:p>
    <w:p w:rsidR="00937D57" w:rsidRDefault="00937D57">
      <w:pPr>
        <w:pStyle w:val="ConsPlusNonformat"/>
        <w:jc w:val="both"/>
      </w:pPr>
      <w:r>
        <w:t>соответствии  с  федеральным законодательством как с использованием средств</w:t>
      </w:r>
    </w:p>
    <w:p w:rsidR="00937D57" w:rsidRDefault="00937D57">
      <w:pPr>
        <w:pStyle w:val="ConsPlusNonformat"/>
        <w:jc w:val="both"/>
      </w:pPr>
      <w:r>
        <w:t>автоматизации, так и без такового.</w:t>
      </w:r>
    </w:p>
    <w:p w:rsidR="00937D57" w:rsidRDefault="00937D57">
      <w:pPr>
        <w:pStyle w:val="ConsPlusNonformat"/>
        <w:jc w:val="both"/>
      </w:pPr>
      <w:r>
        <w:t xml:space="preserve">    В  целях информационного обеспечения персональные данные: фамилия, имя,</w:t>
      </w:r>
    </w:p>
    <w:p w:rsidR="00937D57" w:rsidRDefault="00937D57">
      <w:pPr>
        <w:pStyle w:val="ConsPlusNonformat"/>
        <w:jc w:val="both"/>
      </w:pPr>
      <w:r>
        <w:t>отчество,  занимаемая  должность,  номер  рабочего  телефона (факс), адреса</w:t>
      </w:r>
    </w:p>
    <w:p w:rsidR="00937D57" w:rsidRDefault="00937D57">
      <w:pPr>
        <w:pStyle w:val="ConsPlusNonformat"/>
        <w:jc w:val="both"/>
      </w:pPr>
      <w:r>
        <w:t>служебной  электронной почты, фотографии согласен сделать общедоступными, в</w:t>
      </w:r>
    </w:p>
    <w:p w:rsidR="00937D57" w:rsidRDefault="00937D57">
      <w:pPr>
        <w:pStyle w:val="ConsPlusNonformat"/>
        <w:jc w:val="both"/>
      </w:pPr>
      <w:r>
        <w:t>том  числе  для  публикации в средствах массовой информации, на официальном</w:t>
      </w:r>
    </w:p>
    <w:p w:rsidR="00937D57" w:rsidRDefault="00937D57">
      <w:pPr>
        <w:pStyle w:val="ConsPlusNonformat"/>
        <w:jc w:val="both"/>
      </w:pPr>
      <w:r>
        <w:t>Портале поставщиков социальных услуг Оренбургской области.</w:t>
      </w:r>
    </w:p>
    <w:p w:rsidR="00937D57" w:rsidRDefault="00937D57">
      <w:pPr>
        <w:pStyle w:val="ConsPlusNonformat"/>
        <w:jc w:val="both"/>
      </w:pPr>
      <w:r>
        <w:t xml:space="preserve">    Настоящее  согласие  вступает  в  силу со дня подписания и действует до</w:t>
      </w:r>
    </w:p>
    <w:p w:rsidR="00937D57" w:rsidRDefault="00937D57">
      <w:pPr>
        <w:pStyle w:val="ConsPlusNonformat"/>
        <w:jc w:val="both"/>
      </w:pPr>
      <w:r>
        <w:t>достижения   указанной   цели   обработки  и  последующего  срока  хранения</w:t>
      </w:r>
    </w:p>
    <w:p w:rsidR="00937D57" w:rsidRDefault="00937D57">
      <w:pPr>
        <w:pStyle w:val="ConsPlusNonformat"/>
        <w:jc w:val="both"/>
      </w:pPr>
      <w:r>
        <w:t>документов, установленного законодательством Российской Федерации.</w:t>
      </w:r>
    </w:p>
    <w:p w:rsidR="00937D57" w:rsidRDefault="00937D57">
      <w:pPr>
        <w:pStyle w:val="ConsPlusNonformat"/>
        <w:jc w:val="both"/>
      </w:pPr>
      <w:r>
        <w:t xml:space="preserve">    Я   оставляю   за   собой  право  отозвать  свое  согласие  посредством</w:t>
      </w:r>
    </w:p>
    <w:p w:rsidR="00937D57" w:rsidRDefault="00937D57">
      <w:pPr>
        <w:pStyle w:val="ConsPlusNonformat"/>
        <w:jc w:val="both"/>
      </w:pPr>
      <w:r>
        <w:t>составления  соответствующего  письменного  документа,  который  может быть</w:t>
      </w:r>
    </w:p>
    <w:p w:rsidR="00937D57" w:rsidRDefault="00937D57">
      <w:pPr>
        <w:pStyle w:val="ConsPlusNonformat"/>
        <w:jc w:val="both"/>
      </w:pPr>
      <w:r>
        <w:t>направлен  мной  в  адрес  министерства  социального  развития Оренбургской</w:t>
      </w:r>
    </w:p>
    <w:p w:rsidR="00937D57" w:rsidRDefault="00937D57">
      <w:pPr>
        <w:pStyle w:val="ConsPlusNonformat"/>
        <w:jc w:val="both"/>
      </w:pPr>
      <w:r>
        <w:t>области  по  почте  заказным  письмом с уведомлением о вручении либо вручен</w:t>
      </w:r>
    </w:p>
    <w:p w:rsidR="00937D57" w:rsidRDefault="00937D57">
      <w:pPr>
        <w:pStyle w:val="ConsPlusNonformat"/>
        <w:jc w:val="both"/>
      </w:pPr>
      <w:r>
        <w:lastRenderedPageBreak/>
        <w:t>лично   под   расписку   представителю  министерства  социального  развития</w:t>
      </w:r>
    </w:p>
    <w:p w:rsidR="00937D57" w:rsidRDefault="00937D57">
      <w:pPr>
        <w:pStyle w:val="ConsPlusNonformat"/>
        <w:jc w:val="both"/>
      </w:pPr>
      <w:r>
        <w:t>Оренбургской области.</w:t>
      </w:r>
    </w:p>
    <w:p w:rsidR="00937D57" w:rsidRDefault="00937D57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937D57" w:rsidRDefault="00937D57">
      <w:pPr>
        <w:pStyle w:val="ConsPlusNonformat"/>
        <w:jc w:val="both"/>
      </w:pPr>
      <w:r>
        <w:t>согласия   на   обработку  персональных  данных   Министерство  социального</w:t>
      </w:r>
    </w:p>
    <w:p w:rsidR="00937D57" w:rsidRDefault="00937D57">
      <w:pPr>
        <w:pStyle w:val="ConsPlusNonformat"/>
        <w:jc w:val="both"/>
      </w:pPr>
      <w:r>
        <w:t>развития  Оренбургской  области  обязано  прекратить их обработку в течение</w:t>
      </w:r>
    </w:p>
    <w:p w:rsidR="00937D57" w:rsidRDefault="00937D57">
      <w:pPr>
        <w:pStyle w:val="ConsPlusNonformat"/>
        <w:jc w:val="both"/>
      </w:pPr>
      <w:r>
        <w:t>периода  времени,  необходимого  для завершения взаиморасчетов по оказанной</w:t>
      </w:r>
    </w:p>
    <w:p w:rsidR="00937D57" w:rsidRDefault="00937D57">
      <w:pPr>
        <w:pStyle w:val="ConsPlusNonformat"/>
        <w:jc w:val="both"/>
      </w:pPr>
      <w:r>
        <w:t>мне до этого социальной помощи.</w:t>
      </w:r>
    </w:p>
    <w:p w:rsidR="00937D57" w:rsidRDefault="00937D57">
      <w:pPr>
        <w:pStyle w:val="ConsPlusNonformat"/>
        <w:jc w:val="both"/>
      </w:pPr>
    </w:p>
    <w:p w:rsidR="00937D57" w:rsidRDefault="00937D57">
      <w:pPr>
        <w:pStyle w:val="ConsPlusNonformat"/>
        <w:jc w:val="both"/>
      </w:pPr>
      <w:r>
        <w:t>Контактный(ые) телефон(ы) ______________________________________ и почтовый</w:t>
      </w:r>
    </w:p>
    <w:p w:rsidR="00937D57" w:rsidRDefault="00937D57">
      <w:pPr>
        <w:pStyle w:val="ConsPlusNonformat"/>
        <w:jc w:val="both"/>
      </w:pPr>
      <w:r>
        <w:t>адрес: ___________________________________________________________________.</w:t>
      </w:r>
    </w:p>
    <w:p w:rsidR="00937D57" w:rsidRDefault="00937D57">
      <w:pPr>
        <w:pStyle w:val="ConsPlusNonformat"/>
        <w:jc w:val="both"/>
      </w:pPr>
    </w:p>
    <w:p w:rsidR="00937D57" w:rsidRDefault="00937D57">
      <w:pPr>
        <w:pStyle w:val="ConsPlusNonformat"/>
        <w:jc w:val="both"/>
      </w:pPr>
      <w:r>
        <w:t>_____________________                           ___________________________</w:t>
      </w:r>
    </w:p>
    <w:p w:rsidR="00937D57" w:rsidRDefault="00937D57">
      <w:pPr>
        <w:pStyle w:val="ConsPlusNonformat"/>
        <w:jc w:val="both"/>
      </w:pPr>
      <w:r>
        <w:t xml:space="preserve">      (подпись)                                   (расшифровка подписи)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right"/>
        <w:outlineLvl w:val="1"/>
      </w:pPr>
      <w:r>
        <w:t>Приложение 4</w:t>
      </w:r>
    </w:p>
    <w:p w:rsidR="00937D57" w:rsidRDefault="00937D57">
      <w:pPr>
        <w:pStyle w:val="ConsPlusNormal"/>
        <w:jc w:val="right"/>
      </w:pPr>
      <w:r>
        <w:t>к Положению</w:t>
      </w:r>
    </w:p>
    <w:p w:rsidR="00937D57" w:rsidRDefault="00937D57">
      <w:pPr>
        <w:pStyle w:val="ConsPlusNormal"/>
        <w:jc w:val="right"/>
      </w:pPr>
      <w:r>
        <w:t>о порядке формирования</w:t>
      </w:r>
    </w:p>
    <w:p w:rsidR="00937D57" w:rsidRDefault="00937D57">
      <w:pPr>
        <w:pStyle w:val="ConsPlusNormal"/>
        <w:jc w:val="right"/>
      </w:pPr>
      <w:r>
        <w:t>и ведения реестра</w:t>
      </w:r>
    </w:p>
    <w:p w:rsidR="00937D57" w:rsidRDefault="00937D57">
      <w:pPr>
        <w:pStyle w:val="ConsPlusNormal"/>
        <w:jc w:val="right"/>
      </w:pPr>
      <w:r>
        <w:t>поставщиков социальных услуг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center"/>
      </w:pPr>
      <w:bookmarkStart w:id="14" w:name="P482"/>
      <w:bookmarkEnd w:id="14"/>
      <w:r>
        <w:t>Информация</w:t>
      </w:r>
    </w:p>
    <w:p w:rsidR="00937D57" w:rsidRDefault="00937D57">
      <w:pPr>
        <w:pStyle w:val="ConsPlusNormal"/>
        <w:jc w:val="center"/>
      </w:pPr>
      <w:r>
        <w:t>о численности получателей социальных услуг</w:t>
      </w:r>
    </w:p>
    <w:p w:rsidR="00937D57" w:rsidRDefault="00937D57">
      <w:pPr>
        <w:pStyle w:val="ConsPlusNormal"/>
        <w:jc w:val="center"/>
      </w:pPr>
      <w:r>
        <w:t>в _______________________________________</w:t>
      </w:r>
    </w:p>
    <w:p w:rsidR="00937D57" w:rsidRDefault="00937D57">
      <w:pPr>
        <w:pStyle w:val="ConsPlusNormal"/>
        <w:jc w:val="center"/>
      </w:pPr>
      <w:r>
        <w:t>(наименование юридического лица</w:t>
      </w:r>
    </w:p>
    <w:p w:rsidR="00937D57" w:rsidRDefault="00937D57">
      <w:pPr>
        <w:pStyle w:val="ConsPlusNormal"/>
        <w:jc w:val="center"/>
      </w:pPr>
      <w:r>
        <w:t>или индивидуального предпринимателя)</w:t>
      </w:r>
    </w:p>
    <w:p w:rsidR="00937D57" w:rsidRDefault="00937D57">
      <w:pPr>
        <w:pStyle w:val="ConsPlusNormal"/>
        <w:jc w:val="center"/>
      </w:pPr>
      <w:r>
        <w:t>за три (шесть; девять; двенадцать) месяца(ев) 20__ года</w:t>
      </w:r>
    </w:p>
    <w:p w:rsidR="00937D57" w:rsidRDefault="00937D57">
      <w:pPr>
        <w:pStyle w:val="ConsPlusNormal"/>
        <w:jc w:val="both"/>
      </w:pPr>
    </w:p>
    <w:p w:rsidR="00937D57" w:rsidRDefault="00937D57">
      <w:pPr>
        <w:sectPr w:rsidR="00937D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"/>
        <w:gridCol w:w="2381"/>
        <w:gridCol w:w="706"/>
        <w:gridCol w:w="1304"/>
        <w:gridCol w:w="794"/>
        <w:gridCol w:w="1247"/>
        <w:gridCol w:w="1020"/>
        <w:gridCol w:w="850"/>
        <w:gridCol w:w="1361"/>
        <w:gridCol w:w="1531"/>
        <w:gridCol w:w="1701"/>
        <w:gridCol w:w="1531"/>
        <w:gridCol w:w="1304"/>
        <w:gridCol w:w="1304"/>
        <w:gridCol w:w="2098"/>
        <w:gridCol w:w="1531"/>
        <w:gridCol w:w="1644"/>
        <w:gridCol w:w="1637"/>
      </w:tblGrid>
      <w:tr w:rsidR="00937D57">
        <w:tc>
          <w:tcPr>
            <w:tcW w:w="446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Обстоятельства, в связи с наличием которых гражданин признан нуждающимся в социальном обслуживании</w:t>
            </w:r>
          </w:p>
        </w:tc>
        <w:tc>
          <w:tcPr>
            <w:tcW w:w="5071" w:type="dxa"/>
            <w:gridSpan w:val="5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Численность получателей социальных услуг (чел.)</w:t>
            </w:r>
          </w:p>
        </w:tc>
        <w:tc>
          <w:tcPr>
            <w:tcW w:w="11680" w:type="dxa"/>
            <w:gridSpan w:val="8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Количество предоставленных социальных услуг (ед.)</w:t>
            </w:r>
          </w:p>
        </w:tc>
        <w:tc>
          <w:tcPr>
            <w:tcW w:w="4812" w:type="dxa"/>
            <w:gridSpan w:val="3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Привлечение волонтеров к предоставлению социальных услуг (чел.)</w:t>
            </w:r>
          </w:p>
        </w:tc>
      </w:tr>
      <w:tr w:rsidR="00937D57">
        <w:tc>
          <w:tcPr>
            <w:tcW w:w="446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706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из них на основании ИППСУ</w:t>
            </w:r>
          </w:p>
        </w:tc>
        <w:tc>
          <w:tcPr>
            <w:tcW w:w="3061" w:type="dxa"/>
            <w:gridSpan w:val="3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по формам социального обслуживания:</w:t>
            </w:r>
          </w:p>
        </w:tc>
        <w:tc>
          <w:tcPr>
            <w:tcW w:w="850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социально-бытовые</w:t>
            </w:r>
          </w:p>
        </w:tc>
        <w:tc>
          <w:tcPr>
            <w:tcW w:w="1531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социально-медицинские</w:t>
            </w:r>
          </w:p>
        </w:tc>
        <w:tc>
          <w:tcPr>
            <w:tcW w:w="1701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социально-психологические</w:t>
            </w:r>
          </w:p>
        </w:tc>
        <w:tc>
          <w:tcPr>
            <w:tcW w:w="1531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социально-педагогические</w:t>
            </w:r>
          </w:p>
        </w:tc>
        <w:tc>
          <w:tcPr>
            <w:tcW w:w="1304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социально-трудовые</w:t>
            </w:r>
          </w:p>
        </w:tc>
        <w:tc>
          <w:tcPr>
            <w:tcW w:w="1304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социально-правовые</w:t>
            </w:r>
          </w:p>
        </w:tc>
        <w:tc>
          <w:tcPr>
            <w:tcW w:w="2098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в целях повышения коммуникативного потенциала получателей социальных услуг</w:t>
            </w:r>
          </w:p>
        </w:tc>
        <w:tc>
          <w:tcPr>
            <w:tcW w:w="1531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Всего привлечено волонтеров</w:t>
            </w:r>
          </w:p>
        </w:tc>
        <w:tc>
          <w:tcPr>
            <w:tcW w:w="1644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из них серебряных волонтеров</w:t>
            </w:r>
          </w:p>
        </w:tc>
        <w:tc>
          <w:tcPr>
            <w:tcW w:w="1637" w:type="dxa"/>
            <w:vMerge w:val="restart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Численность получателей услуги волонтеров</w:t>
            </w:r>
          </w:p>
        </w:tc>
      </w:tr>
      <w:tr w:rsidR="00937D57">
        <w:tc>
          <w:tcPr>
            <w:tcW w:w="446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706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на дому</w:t>
            </w:r>
          </w:p>
        </w:tc>
        <w:tc>
          <w:tcPr>
            <w:tcW w:w="1247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полустационарной</w:t>
            </w:r>
          </w:p>
        </w:tc>
        <w:tc>
          <w:tcPr>
            <w:tcW w:w="1020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стационарной</w:t>
            </w:r>
          </w:p>
        </w:tc>
        <w:tc>
          <w:tcPr>
            <w:tcW w:w="850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937D57" w:rsidRDefault="00937D57">
            <w:pPr>
              <w:spacing w:after="1" w:line="0" w:lineRule="atLeast"/>
            </w:pPr>
          </w:p>
        </w:tc>
        <w:tc>
          <w:tcPr>
            <w:tcW w:w="1637" w:type="dxa"/>
            <w:vMerge/>
          </w:tcPr>
          <w:p w:rsidR="00937D57" w:rsidRDefault="00937D57">
            <w:pPr>
              <w:spacing w:after="1" w:line="0" w:lineRule="atLeast"/>
            </w:pPr>
          </w:p>
        </w:tc>
      </w:tr>
      <w:tr w:rsidR="00937D57">
        <w:tc>
          <w:tcPr>
            <w:tcW w:w="446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37" w:type="dxa"/>
            <w:vAlign w:val="center"/>
          </w:tcPr>
          <w:p w:rsidR="00937D57" w:rsidRDefault="00937D57">
            <w:pPr>
              <w:pStyle w:val="ConsPlusNormal"/>
              <w:jc w:val="center"/>
            </w:pPr>
            <w:r>
              <w:t>18</w:t>
            </w:r>
          </w:p>
        </w:tc>
      </w:tr>
      <w:tr w:rsidR="00937D57">
        <w:tc>
          <w:tcPr>
            <w:tcW w:w="446" w:type="dxa"/>
          </w:tcPr>
          <w:p w:rsidR="00937D57" w:rsidRDefault="00937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937D57" w:rsidRDefault="00937D57">
            <w:pPr>
              <w:pStyle w:val="ConsPlusNormal"/>
            </w:pPr>
            <w:r>
              <w:t>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6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79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247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02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85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6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70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2098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4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37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446" w:type="dxa"/>
          </w:tcPr>
          <w:p w:rsidR="00937D57" w:rsidRDefault="00937D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937D57" w:rsidRDefault="00937D57">
            <w:pPr>
              <w:pStyle w:val="ConsPlusNormal"/>
            </w:pPr>
            <w:r>
              <w:t xml:space="preserve">частичная утрата способности либо возможности осуществлять самообслуживание, самостоятельно передвигаться, обеспечивать основные жизненные </w:t>
            </w:r>
            <w:r>
              <w:lastRenderedPageBreak/>
              <w:t>потребности в силу заболевания, травмы, возраста или наличия инвалидности</w:t>
            </w:r>
          </w:p>
        </w:tc>
        <w:tc>
          <w:tcPr>
            <w:tcW w:w="706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79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247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02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85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6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70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2098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4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37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446" w:type="dxa"/>
          </w:tcPr>
          <w:p w:rsidR="00937D57" w:rsidRDefault="00937D5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81" w:type="dxa"/>
          </w:tcPr>
          <w:p w:rsidR="00937D57" w:rsidRDefault="00937D57">
            <w:pPr>
              <w:pStyle w:val="ConsPlusNormal"/>
            </w:pPr>
            <w: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706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79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247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02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85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6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70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2098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4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37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446" w:type="dxa"/>
          </w:tcPr>
          <w:p w:rsidR="00937D57" w:rsidRDefault="00937D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937D57" w:rsidRDefault="00937D57">
            <w:pPr>
              <w:pStyle w:val="ConsPlusNormal"/>
            </w:pPr>
            <w: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706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79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247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02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85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6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70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2098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4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37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446" w:type="dxa"/>
          </w:tcPr>
          <w:p w:rsidR="00937D57" w:rsidRDefault="00937D5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937D57" w:rsidRDefault="00937D57">
            <w:pPr>
              <w:pStyle w:val="ConsPlusNormal"/>
            </w:pPr>
            <w: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706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79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247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02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85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6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70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2098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4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37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446" w:type="dxa"/>
          </w:tcPr>
          <w:p w:rsidR="00937D57" w:rsidRDefault="00937D5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</w:tcPr>
          <w:p w:rsidR="00937D57" w:rsidRDefault="00937D57">
            <w:pPr>
              <w:pStyle w:val="ConsPlusNormal"/>
            </w:pPr>
            <w:r>
              <w:t xml:space="preserve">наличие внутрисемейного </w:t>
            </w:r>
            <w:r>
              <w:lastRenderedPageBreak/>
              <w:t>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706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79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247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02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85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6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70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2098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4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37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446" w:type="dxa"/>
          </w:tcPr>
          <w:p w:rsidR="00937D57" w:rsidRDefault="00937D5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381" w:type="dxa"/>
          </w:tcPr>
          <w:p w:rsidR="00937D57" w:rsidRDefault="00937D57">
            <w:pPr>
              <w:pStyle w:val="ConsPlusNormal"/>
            </w:pPr>
            <w: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706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79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247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02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85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6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70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2098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4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37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446" w:type="dxa"/>
          </w:tcPr>
          <w:p w:rsidR="00937D57" w:rsidRDefault="00937D5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81" w:type="dxa"/>
          </w:tcPr>
          <w:p w:rsidR="00937D57" w:rsidRDefault="00937D57">
            <w:pPr>
              <w:pStyle w:val="ConsPlusNormal"/>
            </w:pPr>
            <w:r>
              <w:t>отсутствие работы и средств к существованию</w:t>
            </w:r>
          </w:p>
        </w:tc>
        <w:tc>
          <w:tcPr>
            <w:tcW w:w="706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79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247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02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85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6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70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2098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4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37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446" w:type="dxa"/>
          </w:tcPr>
          <w:p w:rsidR="00937D57" w:rsidRDefault="00937D5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937D57" w:rsidRDefault="00937D57">
            <w:pPr>
              <w:pStyle w:val="ConsPlusNormal"/>
            </w:pPr>
            <w:r>
              <w:t xml:space="preserve">наличие иных обстоятельств, признанных </w:t>
            </w:r>
            <w:r>
              <w:lastRenderedPageBreak/>
              <w:t>ухудшающими или способными ухудшить условия жизнедеятельности граждан</w:t>
            </w:r>
          </w:p>
        </w:tc>
        <w:tc>
          <w:tcPr>
            <w:tcW w:w="706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79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247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02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85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6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70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2098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4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37" w:type="dxa"/>
          </w:tcPr>
          <w:p w:rsidR="00937D57" w:rsidRDefault="00937D57">
            <w:pPr>
              <w:pStyle w:val="ConsPlusNormal"/>
            </w:pPr>
          </w:p>
        </w:tc>
      </w:tr>
      <w:tr w:rsidR="00937D57">
        <w:tc>
          <w:tcPr>
            <w:tcW w:w="446" w:type="dxa"/>
          </w:tcPr>
          <w:p w:rsidR="00937D57" w:rsidRDefault="00937D57">
            <w:pPr>
              <w:pStyle w:val="ConsPlusNormal"/>
            </w:pPr>
          </w:p>
        </w:tc>
        <w:tc>
          <w:tcPr>
            <w:tcW w:w="2381" w:type="dxa"/>
          </w:tcPr>
          <w:p w:rsidR="00937D57" w:rsidRDefault="00937D57">
            <w:pPr>
              <w:pStyle w:val="ConsPlusNormal"/>
            </w:pPr>
            <w:r>
              <w:t>ИТОГО:</w:t>
            </w:r>
          </w:p>
        </w:tc>
        <w:tc>
          <w:tcPr>
            <w:tcW w:w="706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79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247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02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850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6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70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30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2098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531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44" w:type="dxa"/>
          </w:tcPr>
          <w:p w:rsidR="00937D57" w:rsidRDefault="00937D57">
            <w:pPr>
              <w:pStyle w:val="ConsPlusNormal"/>
            </w:pPr>
          </w:p>
        </w:tc>
        <w:tc>
          <w:tcPr>
            <w:tcW w:w="1637" w:type="dxa"/>
          </w:tcPr>
          <w:p w:rsidR="00937D57" w:rsidRDefault="00937D57">
            <w:pPr>
              <w:pStyle w:val="ConsPlusNormal"/>
            </w:pPr>
          </w:p>
        </w:tc>
      </w:tr>
    </w:tbl>
    <w:p w:rsidR="00937D57" w:rsidRDefault="00937D57">
      <w:pPr>
        <w:pStyle w:val="ConsPlusNormal"/>
        <w:jc w:val="both"/>
      </w:pPr>
    </w:p>
    <w:p w:rsidR="00937D57" w:rsidRDefault="00937D57">
      <w:pPr>
        <w:pStyle w:val="ConsPlusNonformat"/>
        <w:jc w:val="both"/>
      </w:pPr>
      <w:r>
        <w:t>Руководитель организации _________________/_______________________________/</w:t>
      </w:r>
    </w:p>
    <w:p w:rsidR="00937D57" w:rsidRDefault="00937D57">
      <w:pPr>
        <w:pStyle w:val="ConsPlusNonformat"/>
        <w:jc w:val="both"/>
      </w:pPr>
      <w:r>
        <w:t xml:space="preserve">                            (подпись)         (расшифровка подписи)</w:t>
      </w:r>
    </w:p>
    <w:p w:rsidR="00937D57" w:rsidRDefault="00937D57">
      <w:pPr>
        <w:sectPr w:rsidR="00937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right"/>
        <w:outlineLvl w:val="1"/>
      </w:pPr>
      <w:r>
        <w:t>Приложение 5</w:t>
      </w:r>
    </w:p>
    <w:p w:rsidR="00937D57" w:rsidRDefault="00937D57">
      <w:pPr>
        <w:pStyle w:val="ConsPlusNormal"/>
        <w:jc w:val="right"/>
      </w:pPr>
      <w:r>
        <w:t>к Положению</w:t>
      </w:r>
    </w:p>
    <w:p w:rsidR="00937D57" w:rsidRDefault="00937D57">
      <w:pPr>
        <w:pStyle w:val="ConsPlusNormal"/>
        <w:jc w:val="right"/>
      </w:pPr>
      <w:r>
        <w:t>о порядке формирования</w:t>
      </w:r>
    </w:p>
    <w:p w:rsidR="00937D57" w:rsidRDefault="00937D57">
      <w:pPr>
        <w:pStyle w:val="ConsPlusNormal"/>
        <w:jc w:val="right"/>
      </w:pPr>
      <w:r>
        <w:t>и ведения реестра</w:t>
      </w:r>
    </w:p>
    <w:p w:rsidR="00937D57" w:rsidRDefault="00937D57">
      <w:pPr>
        <w:pStyle w:val="ConsPlusNormal"/>
        <w:jc w:val="right"/>
      </w:pPr>
      <w:r>
        <w:t>поставщиков социальных услуг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center"/>
      </w:pPr>
      <w:r>
        <w:t>Выписка</w:t>
      </w:r>
    </w:p>
    <w:p w:rsidR="00937D57" w:rsidRDefault="00937D57">
      <w:pPr>
        <w:pStyle w:val="ConsPlusNormal"/>
        <w:jc w:val="center"/>
      </w:pPr>
      <w:r>
        <w:t>из реестра поставщиков социальных услуг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ind w:firstLine="540"/>
        <w:jc w:val="both"/>
      </w:pPr>
      <w:r>
        <w:t>1) полное и (если имеется) сокращенное наименование поставщика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2)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3) организационно-правовая форма поставщика социальных услуг (для юридических лиц);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4)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5) фамилия, имя, отчество руководителя поставщика социальных услуг;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6) информация о лицензиях, имеющихся у поставщика социальных услуг (при необходимости);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7) сведения о формах социального обслуживания;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8) перечень предоставляемых социальных услуг по формам социального обслуживания и видам социальных услуг с тарифами;</w:t>
      </w:r>
    </w:p>
    <w:p w:rsidR="00937D57" w:rsidRDefault="00937D57">
      <w:pPr>
        <w:pStyle w:val="ConsPlusNormal"/>
        <w:spacing w:before="220"/>
        <w:ind w:firstLine="540"/>
        <w:jc w:val="both"/>
      </w:pPr>
      <w:r>
        <w:t>9) информация об условиях предоставления социальных услуг.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nformat"/>
        <w:jc w:val="both"/>
      </w:pPr>
      <w:r>
        <w:t>Министр социального развития</w:t>
      </w:r>
    </w:p>
    <w:p w:rsidR="00937D57" w:rsidRDefault="00937D57">
      <w:pPr>
        <w:pStyle w:val="ConsPlusNonformat"/>
        <w:jc w:val="both"/>
      </w:pPr>
      <w:r>
        <w:t>Оренбургской области           __________________  ________________________</w:t>
      </w:r>
    </w:p>
    <w:p w:rsidR="00937D57" w:rsidRDefault="00937D57">
      <w:pPr>
        <w:pStyle w:val="ConsPlusNonformat"/>
        <w:jc w:val="both"/>
      </w:pPr>
      <w:r>
        <w:t xml:space="preserve">                                    (подпись)         (инициалы, фамилия)</w:t>
      </w: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jc w:val="both"/>
      </w:pPr>
    </w:p>
    <w:p w:rsidR="00937D57" w:rsidRDefault="00937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8E70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37D57"/>
    <w:rsid w:val="00937D57"/>
    <w:rsid w:val="00C376ED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7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7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7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7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7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7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7D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8BA73FFFF3DC59C6C221745A3D060063374C9B31CFC2AE2062209E5A282889DC04EB77A6F24DD97EB87D8276906DCCH0pBK" TargetMode="External"/><Relationship Id="rId18" Type="http://schemas.openxmlformats.org/officeDocument/2006/relationships/hyperlink" Target="consultantplus://offline/ref=078BA73FFFF3DC59C6C221745A3D060063374C9B3FCDCEAE2662209E5A282889DC04EB77A6F24DD97EB87D8276906DCCH0pBK" TargetMode="External"/><Relationship Id="rId26" Type="http://schemas.openxmlformats.org/officeDocument/2006/relationships/hyperlink" Target="consultantplus://offline/ref=078BA73FFFF3DC59C6C23F794C515B046039159630CDCDF97C3D7BC30D2122DE9B4BB227E2A742D275AD28D12CC760CC037026062090493AH8p9K" TargetMode="External"/><Relationship Id="rId39" Type="http://schemas.openxmlformats.org/officeDocument/2006/relationships/hyperlink" Target="consultantplus://offline/ref=078BA73FFFF3DC59C6C221745A3D060063374C9B37CAC6AD25697D945271248BDB0BB472A1E34DDA77A67C846199399F4E3B2A06378C483A96AC24D6H2p0K" TargetMode="External"/><Relationship Id="rId21" Type="http://schemas.openxmlformats.org/officeDocument/2006/relationships/hyperlink" Target="consultantplus://offline/ref=078BA73FFFF3DC59C6C23F794C515B046039159630CDCDF97C3D7BC30D2122DE9B4BB227E2A743DE7FAD28D12CC760CC037026062090493AH8p9K" TargetMode="External"/><Relationship Id="rId34" Type="http://schemas.openxmlformats.org/officeDocument/2006/relationships/hyperlink" Target="consultantplus://offline/ref=078BA73FFFF3DC59C6C221745A3D060063374C9B37CAC4AC296E7D945271248BDB0BB472A1E34DDA77A67C836199399F4E3B2A06378C483A96AC24D6H2p0K" TargetMode="External"/><Relationship Id="rId42" Type="http://schemas.openxmlformats.org/officeDocument/2006/relationships/hyperlink" Target="consultantplus://offline/ref=078BA73FFFF3DC59C6C23F794C515B0460341B9132CACDF97C3D7BC30D2122DE894BEA2BE0AE5EDA75B87E806AH9p3K" TargetMode="External"/><Relationship Id="rId47" Type="http://schemas.openxmlformats.org/officeDocument/2006/relationships/hyperlink" Target="consultantplus://offline/ref=078BA73FFFF3DC59C6C221745A3D060063374C9B37CAC6AD25697D945271248BDB0BB472A1E34DDA77A67C846199399F4E3B2A06378C483A96AC24D6H2p0K" TargetMode="External"/><Relationship Id="rId50" Type="http://schemas.openxmlformats.org/officeDocument/2006/relationships/hyperlink" Target="consultantplus://offline/ref=078BA73FFFF3DC59C6C221745A3D060063374C9B37CAC6AD25697D945271248BDB0BB472A1E34DDA77A67C846199399F4E3B2A06378C483A96AC24D6H2p0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78BA73FFFF3DC59C6C221745A3D060063374C9B37CAC4AC296E7D945271248BDB0BB472A1E34DDA77A67C806D99399F4E3B2A06378C483A96AC24D6H2p0K" TargetMode="External"/><Relationship Id="rId12" Type="http://schemas.openxmlformats.org/officeDocument/2006/relationships/hyperlink" Target="consultantplus://offline/ref=078BA73FFFF3DC59C6C221745A3D060063374C9B31C9C4AB2562209E5A282889DC04EB77A6F24DD97EB87D8276906DCCH0pBK" TargetMode="External"/><Relationship Id="rId17" Type="http://schemas.openxmlformats.org/officeDocument/2006/relationships/hyperlink" Target="consultantplus://offline/ref=078BA73FFFF3DC59C6C221745A3D060063374C9B3FCFCFA62962209E5A282889DC04EB77A6F24DD97EB87D8276906DCCH0pBK" TargetMode="External"/><Relationship Id="rId25" Type="http://schemas.openxmlformats.org/officeDocument/2006/relationships/hyperlink" Target="consultantplus://offline/ref=078BA73FFFF3DC59C6C23F794C515B046039159630CDCDF97C3D7BC30D2122DE9B4BB227E2A743DE7FAD28D12CC760CC037026062090493AH8p9K" TargetMode="External"/><Relationship Id="rId33" Type="http://schemas.openxmlformats.org/officeDocument/2006/relationships/hyperlink" Target="consultantplus://offline/ref=078BA73FFFF3DC59C6C221745A3D060063374C9B37CAC4AC296E7D945271248BDB0BB472A1E34DDA77A67C836099399F4E3B2A06378C483A96AC24D6H2p0K" TargetMode="External"/><Relationship Id="rId38" Type="http://schemas.openxmlformats.org/officeDocument/2006/relationships/hyperlink" Target="consultantplus://offline/ref=078BA73FFFF3DC59C6C221745A3D060063374C9B37CAC4AC296E7D945271248BDB0BB472A1E34DDA77A67C846A99399F4E3B2A06378C483A96AC24D6H2p0K" TargetMode="External"/><Relationship Id="rId46" Type="http://schemas.openxmlformats.org/officeDocument/2006/relationships/hyperlink" Target="consultantplus://offline/ref=078BA73FFFF3DC59C6C23F794C515B04673C169036CFCDF97C3D7BC30D2122DE894BEA2BE0AE5EDA75B87E806AH9p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8BA73FFFF3DC59C6C221745A3D060063374C9B3ECCC4AD2162209E5A282889DC04EB77A6F24DD97EB87D8276906DCCH0pBK" TargetMode="External"/><Relationship Id="rId20" Type="http://schemas.openxmlformats.org/officeDocument/2006/relationships/hyperlink" Target="consultantplus://offline/ref=078BA73FFFF3DC59C6C23F794C515B046034149F3ECECDF97C3D7BC30D2122DE9B4BB227E2A740D37EAD28D12CC760CC037026062090493AH8p9K" TargetMode="External"/><Relationship Id="rId29" Type="http://schemas.openxmlformats.org/officeDocument/2006/relationships/hyperlink" Target="consultantplus://offline/ref=078BA73FFFF3DC59C6C221745A3D060063374C9B37CAC4AC296E7D945271248BDB0BB472A1E34DDA77A67C806199399F4E3B2A06378C483A96AC24D6H2p0K" TargetMode="External"/><Relationship Id="rId41" Type="http://schemas.openxmlformats.org/officeDocument/2006/relationships/hyperlink" Target="consultantplus://offline/ref=078BA73FFFF3DC59C6C221745A3D060063374C9B37CAC4AC296E7D945271248BDB0BB472A1E34DDA77A67C846D99399F4E3B2A06378C483A96AC24D6H2p0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BA73FFFF3DC59C6C23F794C515B046034149F3ECECDF97C3D7BC30D2122DE9B4BB227E2A740D37EAD28D12CC760CC037026062090493AH8p9K" TargetMode="External"/><Relationship Id="rId11" Type="http://schemas.openxmlformats.org/officeDocument/2006/relationships/hyperlink" Target="consultantplus://offline/ref=078BA73FFFF3DC59C6C221745A3D060063374C9B3ECCC6AA2362209E5A282889DC04EB65A6AA41DB77A67C8563C63C8A5F63250D20934B268AAE26HDp5K" TargetMode="External"/><Relationship Id="rId24" Type="http://schemas.openxmlformats.org/officeDocument/2006/relationships/hyperlink" Target="consultantplus://offline/ref=078BA73FFFF3DC59C6C23F794C515B046034149F3ECECDF97C3D7BC30D2122DE9B4BB227E2A742DD76AD28D12CC760CC037026062090493AH8p9K" TargetMode="External"/><Relationship Id="rId32" Type="http://schemas.openxmlformats.org/officeDocument/2006/relationships/hyperlink" Target="consultantplus://offline/ref=078BA73FFFF3DC59C6C221745A3D060063374C9B37CAC4AC296E7D945271248BDB0BB472A1E34DDA77A67C836F99399F4E3B2A06378C483A96AC24D6H2p0K" TargetMode="External"/><Relationship Id="rId37" Type="http://schemas.openxmlformats.org/officeDocument/2006/relationships/hyperlink" Target="consultantplus://offline/ref=078BA73FFFF3DC59C6C23F794C515B04673C109032C3CDF97C3D7BC30D2122DE894BEA2BE0AE5EDA75B87E806AH9p3K" TargetMode="External"/><Relationship Id="rId40" Type="http://schemas.openxmlformats.org/officeDocument/2006/relationships/hyperlink" Target="consultantplus://offline/ref=078BA73FFFF3DC59C6C221745A3D060063374C9B37CAC4AC296E7D945271248BDB0BB472A1E34DDA77A67C846C99399F4E3B2A06378C483A96AC24D6H2p0K" TargetMode="External"/><Relationship Id="rId45" Type="http://schemas.openxmlformats.org/officeDocument/2006/relationships/hyperlink" Target="consultantplus://offline/ref=078BA73FFFF3DC59C6C221745A3D060063374C9B37CAC4AC296E7D945271248BDB0BB472A1E34DDA77A67C846199399F4E3B2A06378C483A96AC24D6H2p0K" TargetMode="External"/><Relationship Id="rId53" Type="http://schemas.openxmlformats.org/officeDocument/2006/relationships/hyperlink" Target="consultantplus://offline/ref=078BA73FFFF3DC59C6C23F794C515B046034149F3ECECDF97C3D7BC30D2122DE894BEA2BE0AE5EDA75B87E806AH9p3K" TargetMode="External"/><Relationship Id="rId5" Type="http://schemas.openxmlformats.org/officeDocument/2006/relationships/hyperlink" Target="consultantplus://offline/ref=078BA73FFFF3DC59C6C221745A3D060063374C9B37CAC4AC296E7D945271248BDB0BB472A1E34DDA77A67C806C99399F4E3B2A06378C483A96AC24D6H2p0K" TargetMode="External"/><Relationship Id="rId15" Type="http://schemas.openxmlformats.org/officeDocument/2006/relationships/hyperlink" Target="consultantplus://offline/ref=078BA73FFFF3DC59C6C221745A3D060063374C9B3ECDC1AB2062209E5A282889DC04EB77A6F24DD97EB87D8276906DCCH0pBK" TargetMode="External"/><Relationship Id="rId23" Type="http://schemas.openxmlformats.org/officeDocument/2006/relationships/hyperlink" Target="consultantplus://offline/ref=078BA73FFFF3DC59C6C221745A3D060063374C9B37CAC4AC296E7D945271248BDB0BB472A1E34DDA77A67C806F99399F4E3B2A06378C483A96AC24D6H2p0K" TargetMode="External"/><Relationship Id="rId28" Type="http://schemas.openxmlformats.org/officeDocument/2006/relationships/hyperlink" Target="consultantplus://offline/ref=078BA73FFFF3DC59C6C23F794C515B046034159734CBCDF97C3D7BC30D2122DE894BEA2BE0AE5EDA75B87E806AH9p3K" TargetMode="External"/><Relationship Id="rId36" Type="http://schemas.openxmlformats.org/officeDocument/2006/relationships/hyperlink" Target="consultantplus://offline/ref=078BA73FFFF3DC59C6C23F794C515B0460341B9336C2CDF97C3D7BC30D2122DE894BEA2BE0AE5EDA75B87E806AH9p3K" TargetMode="External"/><Relationship Id="rId49" Type="http://schemas.openxmlformats.org/officeDocument/2006/relationships/hyperlink" Target="consultantplus://offline/ref=078BA73FFFF3DC59C6C221745A3D060063374C9B37CAC4AC296E7D945271248BDB0BB472A1E34DDA77A67C856899399F4E3B2A06378C483A96AC24D6H2p0K" TargetMode="External"/><Relationship Id="rId10" Type="http://schemas.openxmlformats.org/officeDocument/2006/relationships/hyperlink" Target="consultantplus://offline/ref=078BA73FFFF3DC59C6C221745A3D060063374C9B30C9C2AB2362209E5A282889DC04EB77A6F24DD97EB87D8276906DCCH0pBK" TargetMode="External"/><Relationship Id="rId19" Type="http://schemas.openxmlformats.org/officeDocument/2006/relationships/hyperlink" Target="consultantplus://offline/ref=078BA73FFFF3DC59C6C221745A3D060063374C9B37CAC4AC296E7D945271248BDB0BB472A1E34DDA77A67C806E99399F4E3B2A06378C483A96AC24D6H2p0K" TargetMode="External"/><Relationship Id="rId31" Type="http://schemas.openxmlformats.org/officeDocument/2006/relationships/hyperlink" Target="consultantplus://offline/ref=078BA73FFFF3DC59C6C221745A3D060063374C9B37CAC4AC296E7D945271248BDB0BB472A1E34DDA77A67C836D99399F4E3B2A06378C483A96AC24D6H2p0K" TargetMode="External"/><Relationship Id="rId44" Type="http://schemas.openxmlformats.org/officeDocument/2006/relationships/hyperlink" Target="consultantplus://offline/ref=078BA73FFFF3DC59C6C221745A3D060063374C9B37CAC4AC296E7D945271248BDB0BB472A1E34DDA77A67C846F99399F4E3B2A06378C483A96AC24D6H2p0K" TargetMode="External"/><Relationship Id="rId52" Type="http://schemas.openxmlformats.org/officeDocument/2006/relationships/hyperlink" Target="consultantplus://offline/ref=078BA73FFFF3DC59C6C23F794C515B0460341B9336C2CDF97C3D7BC30D2122DE894BEA2BE0AE5EDA75B87E806AH9p3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8BA73FFFF3DC59C6C221745A3D060063374C9B33C2C7A62362209E5A282889DC04EB77A6F24DD97EB87D8276906DCCH0pBK" TargetMode="External"/><Relationship Id="rId14" Type="http://schemas.openxmlformats.org/officeDocument/2006/relationships/hyperlink" Target="consultantplus://offline/ref=078BA73FFFF3DC59C6C221745A3D060063374C9B31C2C7AB2062209E5A282889DC04EB77A6F24DD97EB87D8276906DCCH0pBK" TargetMode="External"/><Relationship Id="rId22" Type="http://schemas.openxmlformats.org/officeDocument/2006/relationships/hyperlink" Target="consultantplus://offline/ref=078BA73FFFF3DC59C6C23F794C515B04673C10933EC2CDF97C3D7BC30D2122DE894BEA2BE0AE5EDA75B87E806AH9p3K" TargetMode="External"/><Relationship Id="rId27" Type="http://schemas.openxmlformats.org/officeDocument/2006/relationships/hyperlink" Target="consultantplus://offline/ref=078BA73FFFF3DC59C6C23F794C515B046039159630CDCDF97C3D7BC30D2122DE9B4BB227E2A741D877AD28D12CC760CC037026062090493AH8p9K" TargetMode="External"/><Relationship Id="rId30" Type="http://schemas.openxmlformats.org/officeDocument/2006/relationships/hyperlink" Target="consultantplus://offline/ref=078BA73FFFF3DC59C6C221745A3D060063374C9B37CAC6A827697D945271248BDB0BB472B3E315D675AF62816A8C6FCE08H6pFK" TargetMode="External"/><Relationship Id="rId35" Type="http://schemas.openxmlformats.org/officeDocument/2006/relationships/hyperlink" Target="consultantplus://offline/ref=078BA73FFFF3DC59C6C221745A3D060063374C9B37CAC4AC296E7D945271248BDB0BB472A1E34DDA77A67C846899399F4E3B2A06378C483A96AC24D6H2p0K" TargetMode="External"/><Relationship Id="rId43" Type="http://schemas.openxmlformats.org/officeDocument/2006/relationships/hyperlink" Target="consultantplus://offline/ref=078BA73FFFF3DC59C6C23F794C515B0460341B9336C2CDF97C3D7BC30D2122DE894BEA2BE0AE5EDA75B87E806AH9p3K" TargetMode="External"/><Relationship Id="rId48" Type="http://schemas.openxmlformats.org/officeDocument/2006/relationships/hyperlink" Target="consultantplus://offline/ref=078BA73FFFF3DC59C6C23F794C515B046039159630CDCDF97C3D7BC30D2122DE894BEA2BE0AE5EDA75B87E806AH9p3K" TargetMode="External"/><Relationship Id="rId8" Type="http://schemas.openxmlformats.org/officeDocument/2006/relationships/hyperlink" Target="consultantplus://offline/ref=078BA73FFFF3DC59C6C221745A3D060063374C9B3FCCC6AD2762209E5A282889DC04EB77A6F24DD97EB87D8276906DCCH0pBK" TargetMode="External"/><Relationship Id="rId51" Type="http://schemas.openxmlformats.org/officeDocument/2006/relationships/hyperlink" Target="consultantplus://offline/ref=078BA73FFFF3DC59C6C221745A3D060063374C9B37CAC6A827697D945271248BDB0BB472B3E315D675AF62816A8C6FCE08H6pF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9229</Words>
  <Characters>52609</Characters>
  <Application>Microsoft Office Word</Application>
  <DocSecurity>0</DocSecurity>
  <Lines>438</Lines>
  <Paragraphs>123</Paragraphs>
  <ScaleCrop>false</ScaleCrop>
  <Company/>
  <LinksUpToDate>false</LinksUpToDate>
  <CharactersWithSpaces>61715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2021-12-29T10:41:00Z</dcterms:created>
  <dcterms:modified xsi:type="dcterms:W3CDTF">2021-12-29T10:41:00Z</dcterms:modified>
</cp:coreProperties>
</file>