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FB" w:rsidRDefault="00775FFB" w:rsidP="00775FFB">
      <w:pPr>
        <w:pStyle w:val="1"/>
        <w:jc w:val="center"/>
        <w:rPr>
          <w:b/>
          <w:bCs/>
          <w:szCs w:val="28"/>
        </w:rPr>
      </w:pPr>
    </w:p>
    <w:p w:rsidR="00775FFB" w:rsidRPr="00775FFB" w:rsidRDefault="00775FFB" w:rsidP="00775FFB">
      <w:pPr>
        <w:pStyle w:val="1"/>
        <w:jc w:val="center"/>
        <w:rPr>
          <w:b/>
          <w:bCs/>
          <w:szCs w:val="28"/>
        </w:rPr>
      </w:pPr>
      <w:r w:rsidRPr="00775FFB">
        <w:rPr>
          <w:b/>
          <w:bCs/>
          <w:szCs w:val="28"/>
        </w:rPr>
        <w:t>Федеральная благотворительная акция «Дети вместо цветов»</w:t>
      </w:r>
    </w:p>
    <w:p w:rsidR="00775FFB" w:rsidRDefault="00775FFB" w:rsidP="00775FFB">
      <w:pPr>
        <w:spacing w:after="0" w:line="240" w:lineRule="auto"/>
        <w:ind w:firstLine="709"/>
        <w:jc w:val="both"/>
        <w:rPr>
          <w:rFonts w:ascii="Times New Roman" w:hAnsi="Times New Roman" w:cs="Times New Roman"/>
          <w:sz w:val="28"/>
          <w:szCs w:val="28"/>
        </w:rPr>
      </w:pPr>
    </w:p>
    <w:p w:rsidR="00F86536" w:rsidRPr="006A5C66" w:rsidRDefault="00775FFB" w:rsidP="006A5C66">
      <w:pPr>
        <w:spacing w:after="0" w:line="240" w:lineRule="auto"/>
        <w:ind w:firstLine="709"/>
        <w:jc w:val="both"/>
        <w:rPr>
          <w:rFonts w:ascii="Times New Roman" w:hAnsi="Times New Roman" w:cs="Times New Roman"/>
          <w:sz w:val="28"/>
          <w:szCs w:val="28"/>
        </w:rPr>
      </w:pPr>
      <w:r w:rsidRPr="006A5C66">
        <w:rPr>
          <w:rFonts w:ascii="Times New Roman" w:hAnsi="Times New Roman" w:cs="Times New Roman"/>
          <w:sz w:val="28"/>
          <w:szCs w:val="28"/>
        </w:rPr>
        <w:t xml:space="preserve">Благотворительный фонд помощи нуждающимся «Алёша» </w:t>
      </w:r>
      <w:r w:rsidR="006A5C66" w:rsidRPr="006A5C66">
        <w:rPr>
          <w:rFonts w:ascii="Times New Roman" w:hAnsi="Times New Roman" w:cs="Times New Roman"/>
          <w:sz w:val="28"/>
          <w:szCs w:val="28"/>
        </w:rPr>
        <w:t>1 сентября 2024 года</w:t>
      </w:r>
      <w:r w:rsidR="006A5C66" w:rsidRPr="006A5C66">
        <w:rPr>
          <w:rFonts w:ascii="Times New Roman" w:hAnsi="Times New Roman" w:cs="Times New Roman"/>
          <w:sz w:val="28"/>
          <w:szCs w:val="28"/>
        </w:rPr>
        <w:t xml:space="preserve"> </w:t>
      </w:r>
      <w:r w:rsidRPr="006A5C66">
        <w:rPr>
          <w:rFonts w:ascii="Times New Roman" w:hAnsi="Times New Roman" w:cs="Times New Roman"/>
          <w:sz w:val="28"/>
          <w:szCs w:val="28"/>
        </w:rPr>
        <w:t>проводит акцию «Дети вместо цветов», которая объединяет учителей, учащихся и их родителей со всей России. Задача данной Акции сохранить традиции праздника и оказать помощь детям с тяжелыми заболеваниями. </w:t>
      </w:r>
      <w:r w:rsidR="006A5C66">
        <w:rPr>
          <w:rFonts w:ascii="Times New Roman" w:hAnsi="Times New Roman" w:cs="Times New Roman"/>
          <w:sz w:val="28"/>
          <w:szCs w:val="28"/>
        </w:rPr>
        <w:t>М</w:t>
      </w:r>
      <w:r w:rsidR="00F86536" w:rsidRPr="006A5C66">
        <w:rPr>
          <w:rFonts w:ascii="Times New Roman" w:hAnsi="Times New Roman" w:cs="Times New Roman"/>
          <w:sz w:val="28"/>
          <w:szCs w:val="28"/>
        </w:rPr>
        <w:t>асштабная благотво</w:t>
      </w:r>
      <w:r w:rsidR="006A5C66">
        <w:rPr>
          <w:rFonts w:ascii="Times New Roman" w:hAnsi="Times New Roman" w:cs="Times New Roman"/>
          <w:sz w:val="28"/>
          <w:szCs w:val="28"/>
        </w:rPr>
        <w:t>рительная акция «Дети вместо цветов»</w:t>
      </w:r>
      <w:r w:rsidR="00F86536" w:rsidRPr="006A5C66">
        <w:rPr>
          <w:rFonts w:ascii="Times New Roman" w:hAnsi="Times New Roman" w:cs="Times New Roman"/>
          <w:sz w:val="28"/>
          <w:szCs w:val="28"/>
        </w:rPr>
        <w:t xml:space="preserve"> пройдет уже в 11-й раз!</w:t>
      </w:r>
    </w:p>
    <w:p w:rsidR="00F86536" w:rsidRPr="006A5C66" w:rsidRDefault="00F86536" w:rsidP="006A5C66">
      <w:pPr>
        <w:spacing w:after="0" w:line="240" w:lineRule="auto"/>
        <w:ind w:firstLine="709"/>
        <w:jc w:val="both"/>
        <w:rPr>
          <w:rFonts w:ascii="Times New Roman" w:hAnsi="Times New Roman" w:cs="Times New Roman"/>
          <w:sz w:val="28"/>
          <w:szCs w:val="28"/>
        </w:rPr>
      </w:pPr>
      <w:r w:rsidRPr="006A5C66">
        <w:rPr>
          <w:rFonts w:ascii="Times New Roman" w:hAnsi="Times New Roman" w:cs="Times New Roman"/>
          <w:sz w:val="28"/>
          <w:szCs w:val="28"/>
        </w:rPr>
        <w:t xml:space="preserve">В 2023 году вместе с Фондом «Алёша» в благотворительной акции приняли участие: 1400 школ из 610 городов и сел России. </w:t>
      </w:r>
    </w:p>
    <w:p w:rsidR="00F86536" w:rsidRPr="006A5C66" w:rsidRDefault="00F86536" w:rsidP="006A5C66">
      <w:pPr>
        <w:spacing w:after="0" w:line="240" w:lineRule="auto"/>
        <w:ind w:firstLine="709"/>
        <w:jc w:val="both"/>
        <w:rPr>
          <w:rFonts w:ascii="Times New Roman" w:hAnsi="Times New Roman" w:cs="Times New Roman"/>
          <w:sz w:val="28"/>
          <w:szCs w:val="28"/>
        </w:rPr>
      </w:pPr>
      <w:r w:rsidRPr="006A5C66">
        <w:rPr>
          <w:rFonts w:ascii="Times New Roman" w:hAnsi="Times New Roman" w:cs="Times New Roman"/>
          <w:sz w:val="28"/>
          <w:szCs w:val="28"/>
        </w:rPr>
        <w:t>Родительский комитет обсуждает с родителями учеников намерение принять участие в благотворительной акции «Дети вместо цветов» с Благотворительным фондом Алёша, в случае положительного решения, осуществляет сбор денежных средств для участия класса в акции (добровольная сумма от каждого родителя, пожелавшего принять участие). Часть собранной суммы идёт на покупку одного общего букета для классного руководителя, а остальные средства переводят в БФ «Алёша» на лечение ребенка с самым срочным сбором. Пожертвование от каждого класса можно будет проверить на сайте aleshafond.ru в разделе «Поступления». По окончании акции фонд предоставит документацию и открыто анонсирует собранную совместно с участниками сумму.</w:t>
      </w:r>
    </w:p>
    <w:p w:rsidR="006A5C66" w:rsidRDefault="00F86536" w:rsidP="006A5C66">
      <w:pPr>
        <w:spacing w:after="0" w:line="240" w:lineRule="auto"/>
        <w:ind w:firstLine="709"/>
        <w:jc w:val="both"/>
        <w:rPr>
          <w:rFonts w:ascii="Times New Roman" w:hAnsi="Times New Roman" w:cs="Times New Roman"/>
          <w:sz w:val="28"/>
          <w:szCs w:val="28"/>
        </w:rPr>
      </w:pPr>
      <w:r w:rsidRPr="006A5C66">
        <w:rPr>
          <w:rFonts w:ascii="Times New Roman" w:hAnsi="Times New Roman" w:cs="Times New Roman"/>
          <w:sz w:val="28"/>
          <w:szCs w:val="28"/>
        </w:rPr>
        <w:t>Принять участие в акции могут все желающие. Сумма пожертвования может быть абсолютно любой. Это личный выбор каждого. Все участники акции могут абсолютно бесплатно получить атрибутику для праздничной линейки или классного часа (флажки, ленты, плакаты, воздушные шары), а также благодарственные письма и подарки от партнеров.</w:t>
      </w:r>
    </w:p>
    <w:p w:rsidR="00775FFB" w:rsidRPr="006A5C66" w:rsidRDefault="00775FFB" w:rsidP="006A5C66">
      <w:pPr>
        <w:spacing w:after="0" w:line="240" w:lineRule="auto"/>
        <w:ind w:firstLine="709"/>
        <w:jc w:val="both"/>
        <w:rPr>
          <w:rFonts w:ascii="Times New Roman" w:hAnsi="Times New Roman" w:cs="Times New Roman"/>
          <w:sz w:val="28"/>
          <w:szCs w:val="28"/>
        </w:rPr>
      </w:pPr>
      <w:r w:rsidRPr="006A5C66">
        <w:rPr>
          <w:rFonts w:ascii="Times New Roman" w:hAnsi="Times New Roman" w:cs="Times New Roman"/>
          <w:sz w:val="28"/>
          <w:szCs w:val="28"/>
        </w:rPr>
        <w:t>С подробной информацией о благотворительной акции «Дети вместо цветов», можно ознакомиться на официальной странице: </w:t>
      </w:r>
      <w:hyperlink r:id="rId5" w:tgtFrame="_blank" w:history="1">
        <w:r w:rsidRPr="006A5C66">
          <w:rPr>
            <w:rStyle w:val="a8"/>
            <w:rFonts w:ascii="Times New Roman" w:hAnsi="Times New Roman" w:cs="Times New Roman"/>
            <w:sz w:val="28"/>
            <w:szCs w:val="28"/>
          </w:rPr>
          <w:t>https://aleshafond.ru/dvc</w:t>
        </w:r>
      </w:hyperlink>
      <w:r w:rsidR="00F86536" w:rsidRPr="006A5C66">
        <w:rPr>
          <w:rFonts w:ascii="Times New Roman" w:hAnsi="Times New Roman" w:cs="Times New Roman"/>
          <w:sz w:val="28"/>
          <w:szCs w:val="28"/>
        </w:rPr>
        <w:t>.</w:t>
      </w:r>
    </w:p>
    <w:p w:rsidR="00D4017D" w:rsidRDefault="00D4017D" w:rsidP="00D4017D">
      <w:pPr>
        <w:spacing w:after="0" w:line="240" w:lineRule="auto"/>
        <w:ind w:left="360"/>
        <w:jc w:val="both"/>
        <w:rPr>
          <w:sz w:val="28"/>
          <w:szCs w:val="28"/>
        </w:rPr>
      </w:pPr>
      <w:bookmarkStart w:id="0" w:name="_GoBack"/>
      <w:bookmarkEnd w:id="0"/>
    </w:p>
    <w:p w:rsidR="00F65176" w:rsidRDefault="00F65176" w:rsidP="00D4017D">
      <w:pPr>
        <w:spacing w:after="0" w:line="240" w:lineRule="auto"/>
        <w:ind w:left="360"/>
        <w:jc w:val="both"/>
        <w:rPr>
          <w:sz w:val="28"/>
          <w:szCs w:val="28"/>
        </w:rPr>
      </w:pPr>
    </w:p>
    <w:p w:rsidR="00F65176" w:rsidRDefault="00F65176" w:rsidP="00D4017D">
      <w:pPr>
        <w:spacing w:after="0" w:line="240" w:lineRule="auto"/>
        <w:ind w:left="360"/>
        <w:jc w:val="both"/>
        <w:rPr>
          <w:sz w:val="28"/>
          <w:szCs w:val="28"/>
        </w:rPr>
      </w:pPr>
    </w:p>
    <w:p w:rsidR="00F65176" w:rsidRPr="00775FFB" w:rsidRDefault="00F65176" w:rsidP="00D4017D">
      <w:pPr>
        <w:spacing w:after="0" w:line="240" w:lineRule="auto"/>
        <w:ind w:left="360"/>
        <w:jc w:val="both"/>
        <w:rPr>
          <w:sz w:val="28"/>
          <w:szCs w:val="28"/>
        </w:rPr>
      </w:pPr>
    </w:p>
    <w:sectPr w:rsidR="00F65176" w:rsidRPr="00775FFB" w:rsidSect="00775F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F8C"/>
    <w:multiLevelType w:val="hybridMultilevel"/>
    <w:tmpl w:val="E7AC78D8"/>
    <w:lvl w:ilvl="0" w:tplc="77AA216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0CCF1910"/>
    <w:multiLevelType w:val="hybridMultilevel"/>
    <w:tmpl w:val="5290B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FA210B"/>
    <w:multiLevelType w:val="hybridMultilevel"/>
    <w:tmpl w:val="67EA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D09FA"/>
    <w:multiLevelType w:val="hybridMultilevel"/>
    <w:tmpl w:val="C5CE2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579CB"/>
    <w:multiLevelType w:val="hybridMultilevel"/>
    <w:tmpl w:val="32B48C34"/>
    <w:lvl w:ilvl="0" w:tplc="203290E6">
      <w:start w:val="1"/>
      <w:numFmt w:val="decimal"/>
      <w:lvlText w:val="%1."/>
      <w:lvlJc w:val="left"/>
      <w:pPr>
        <w:ind w:left="928" w:hanging="360"/>
      </w:pPr>
      <w:rPr>
        <w:rFonts w:eastAsia="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4323310"/>
    <w:multiLevelType w:val="hybridMultilevel"/>
    <w:tmpl w:val="6422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F0D34"/>
    <w:multiLevelType w:val="hybridMultilevel"/>
    <w:tmpl w:val="F656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E045C2"/>
    <w:multiLevelType w:val="hybridMultilevel"/>
    <w:tmpl w:val="D1E8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6529C"/>
    <w:multiLevelType w:val="hybridMultilevel"/>
    <w:tmpl w:val="0184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3C58DD"/>
    <w:multiLevelType w:val="hybridMultilevel"/>
    <w:tmpl w:val="9FC00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E81DD9"/>
    <w:multiLevelType w:val="hybridMultilevel"/>
    <w:tmpl w:val="9744B5B2"/>
    <w:lvl w:ilvl="0" w:tplc="19BA7AD0">
      <w:start w:val="1"/>
      <w:numFmt w:val="decimal"/>
      <w:lvlText w:val="%1."/>
      <w:lvlJc w:val="left"/>
      <w:pPr>
        <w:ind w:left="928" w:hanging="360"/>
      </w:pPr>
      <w:rPr>
        <w:rFonts w:eastAsia="Times New Roman"/>
        <w:b/>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79EC17DE"/>
    <w:multiLevelType w:val="multilevel"/>
    <w:tmpl w:val="AA1E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9"/>
  </w:num>
  <w:num w:numId="10">
    <w:abstractNumId w:val="1"/>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26"/>
    <w:rsid w:val="00023B9D"/>
    <w:rsid w:val="00035711"/>
    <w:rsid w:val="0004140E"/>
    <w:rsid w:val="00051A80"/>
    <w:rsid w:val="000825CE"/>
    <w:rsid w:val="0008426D"/>
    <w:rsid w:val="000B1C17"/>
    <w:rsid w:val="000F4A9F"/>
    <w:rsid w:val="001623F6"/>
    <w:rsid w:val="001F2BA2"/>
    <w:rsid w:val="00253412"/>
    <w:rsid w:val="00297CA9"/>
    <w:rsid w:val="002B42F6"/>
    <w:rsid w:val="003265DF"/>
    <w:rsid w:val="003565DB"/>
    <w:rsid w:val="003B44A5"/>
    <w:rsid w:val="003E4F7F"/>
    <w:rsid w:val="0049617C"/>
    <w:rsid w:val="004A6034"/>
    <w:rsid w:val="004D0AC2"/>
    <w:rsid w:val="004D22DF"/>
    <w:rsid w:val="004F78CB"/>
    <w:rsid w:val="00511EBB"/>
    <w:rsid w:val="00543511"/>
    <w:rsid w:val="00550A5A"/>
    <w:rsid w:val="005600F1"/>
    <w:rsid w:val="006250E9"/>
    <w:rsid w:val="00627477"/>
    <w:rsid w:val="00670AC2"/>
    <w:rsid w:val="006A5C66"/>
    <w:rsid w:val="006A627E"/>
    <w:rsid w:val="006C7CF3"/>
    <w:rsid w:val="00722260"/>
    <w:rsid w:val="007532D3"/>
    <w:rsid w:val="00775FFB"/>
    <w:rsid w:val="008453EC"/>
    <w:rsid w:val="00886726"/>
    <w:rsid w:val="00890E8F"/>
    <w:rsid w:val="008B2611"/>
    <w:rsid w:val="00923A82"/>
    <w:rsid w:val="00965E17"/>
    <w:rsid w:val="009E3723"/>
    <w:rsid w:val="00A20826"/>
    <w:rsid w:val="00B76ABB"/>
    <w:rsid w:val="00BE3D85"/>
    <w:rsid w:val="00C34BDF"/>
    <w:rsid w:val="00CA7BD4"/>
    <w:rsid w:val="00D03F30"/>
    <w:rsid w:val="00D4017D"/>
    <w:rsid w:val="00D4276D"/>
    <w:rsid w:val="00E156AA"/>
    <w:rsid w:val="00E256FC"/>
    <w:rsid w:val="00F65176"/>
    <w:rsid w:val="00F8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302F"/>
  <w15:chartTrackingRefBased/>
  <w15:docId w15:val="{A09EA353-DE12-4BDB-9183-FDF12CB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9F"/>
    <w:pPr>
      <w:spacing w:after="200" w:line="276" w:lineRule="auto"/>
    </w:pPr>
  </w:style>
  <w:style w:type="paragraph" w:styleId="1">
    <w:name w:val="heading 1"/>
    <w:basedOn w:val="a"/>
    <w:next w:val="a"/>
    <w:link w:val="10"/>
    <w:qFormat/>
    <w:rsid w:val="00890E8F"/>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890E8F"/>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890E8F"/>
    <w:pPr>
      <w:keepNext/>
      <w:spacing w:after="0" w:line="240" w:lineRule="auto"/>
      <w:jc w:val="center"/>
      <w:outlineLvl w:val="2"/>
    </w:pPr>
    <w:rPr>
      <w:rFonts w:ascii="Times New Roman" w:eastAsia="Times New Roman" w:hAnsi="Times New Roman" w:cs="Times New Roman"/>
      <w:sz w:val="20"/>
      <w:szCs w:val="20"/>
      <w:u w:val="single"/>
      <w:lang w:eastAsia="ru-RU"/>
    </w:rPr>
  </w:style>
  <w:style w:type="paragraph" w:styleId="4">
    <w:name w:val="heading 4"/>
    <w:basedOn w:val="a"/>
    <w:next w:val="a"/>
    <w:link w:val="40"/>
    <w:semiHidden/>
    <w:unhideWhenUsed/>
    <w:qFormat/>
    <w:rsid w:val="00890E8F"/>
    <w:pPr>
      <w:keepNext/>
      <w:spacing w:after="0" w:line="240" w:lineRule="auto"/>
      <w:outlineLvl w:val="3"/>
    </w:pPr>
    <w:rPr>
      <w:rFonts w:ascii="Times New Roman" w:eastAsia="Times New Roman" w:hAnsi="Times New Roman" w:cs="Times New Roman"/>
      <w:sz w:val="28"/>
      <w:szCs w:val="20"/>
      <w:u w:val="single"/>
      <w:lang w:eastAsia="ru-RU"/>
    </w:rPr>
  </w:style>
  <w:style w:type="paragraph" w:styleId="5">
    <w:name w:val="heading 5"/>
    <w:basedOn w:val="a"/>
    <w:next w:val="a"/>
    <w:link w:val="50"/>
    <w:semiHidden/>
    <w:unhideWhenUsed/>
    <w:qFormat/>
    <w:rsid w:val="00890E8F"/>
    <w:pPr>
      <w:keepNext/>
      <w:spacing w:after="0" w:line="240" w:lineRule="auto"/>
      <w:jc w:val="center"/>
      <w:outlineLvl w:val="4"/>
    </w:pPr>
    <w:rPr>
      <w:rFonts w:ascii="Times New Roman" w:eastAsia="Times New Roman" w:hAnsi="Times New Roman" w:cs="Times New Roman"/>
      <w:sz w:val="28"/>
      <w:szCs w:val="20"/>
      <w:u w:val="single"/>
      <w:lang w:eastAsia="ru-RU"/>
    </w:rPr>
  </w:style>
  <w:style w:type="paragraph" w:styleId="6">
    <w:name w:val="heading 6"/>
    <w:basedOn w:val="a"/>
    <w:next w:val="a"/>
    <w:link w:val="60"/>
    <w:semiHidden/>
    <w:unhideWhenUsed/>
    <w:qFormat/>
    <w:rsid w:val="00890E8F"/>
    <w:pPr>
      <w:keepNext/>
      <w:spacing w:after="0" w:line="240" w:lineRule="auto"/>
      <w:jc w:val="center"/>
      <w:outlineLvl w:val="5"/>
    </w:pPr>
    <w:rPr>
      <w:rFonts w:ascii="Times New Roman" w:eastAsia="Times New Roman" w:hAnsi="Times New Roman" w:cs="Times New Roman"/>
      <w:b/>
      <w:sz w:val="28"/>
      <w:szCs w:val="20"/>
      <w:u w:val="single"/>
      <w:lang w:eastAsia="ru-RU"/>
    </w:rPr>
  </w:style>
  <w:style w:type="paragraph" w:styleId="7">
    <w:name w:val="heading 7"/>
    <w:basedOn w:val="a"/>
    <w:next w:val="a"/>
    <w:link w:val="70"/>
    <w:semiHidden/>
    <w:unhideWhenUsed/>
    <w:qFormat/>
    <w:rsid w:val="00890E8F"/>
    <w:pPr>
      <w:keepNext/>
      <w:spacing w:after="0" w:line="240" w:lineRule="auto"/>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890E8F"/>
    <w:pPr>
      <w:keepNext/>
      <w:spacing w:after="0" w:line="24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890E8F"/>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A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4A9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0F4A9F"/>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rsid w:val="000F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256FC"/>
    <w:pPr>
      <w:spacing w:after="0" w:line="240" w:lineRule="auto"/>
    </w:pPr>
    <w:rPr>
      <w:rFonts w:ascii="Calibri" w:hAnsi="Calibri"/>
      <w:szCs w:val="21"/>
    </w:rPr>
  </w:style>
  <w:style w:type="character" w:customStyle="1" w:styleId="a5">
    <w:name w:val="Текст Знак"/>
    <w:basedOn w:val="a0"/>
    <w:link w:val="a4"/>
    <w:uiPriority w:val="99"/>
    <w:semiHidden/>
    <w:rsid w:val="00E256FC"/>
    <w:rPr>
      <w:rFonts w:ascii="Calibri" w:hAnsi="Calibri"/>
      <w:szCs w:val="21"/>
    </w:rPr>
  </w:style>
  <w:style w:type="paragraph" w:styleId="a6">
    <w:name w:val="Balloon Text"/>
    <w:basedOn w:val="a"/>
    <w:link w:val="a7"/>
    <w:semiHidden/>
    <w:unhideWhenUsed/>
    <w:rsid w:val="0004140E"/>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04140E"/>
    <w:rPr>
      <w:rFonts w:ascii="Segoe UI" w:hAnsi="Segoe UI" w:cs="Segoe UI"/>
      <w:sz w:val="18"/>
      <w:szCs w:val="18"/>
    </w:rPr>
  </w:style>
  <w:style w:type="character" w:customStyle="1" w:styleId="10">
    <w:name w:val="Заголовок 1 Знак"/>
    <w:basedOn w:val="a0"/>
    <w:link w:val="1"/>
    <w:rsid w:val="00890E8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90E8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890E8F"/>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890E8F"/>
    <w:rPr>
      <w:rFonts w:ascii="Times New Roman" w:eastAsia="Times New Roman" w:hAnsi="Times New Roman" w:cs="Times New Roman"/>
      <w:sz w:val="28"/>
      <w:szCs w:val="20"/>
      <w:u w:val="single"/>
      <w:lang w:eastAsia="ru-RU"/>
    </w:rPr>
  </w:style>
  <w:style w:type="character" w:customStyle="1" w:styleId="50">
    <w:name w:val="Заголовок 5 Знак"/>
    <w:basedOn w:val="a0"/>
    <w:link w:val="5"/>
    <w:semiHidden/>
    <w:rsid w:val="00890E8F"/>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semiHidden/>
    <w:rsid w:val="00890E8F"/>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semiHidden/>
    <w:rsid w:val="00890E8F"/>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890E8F"/>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890E8F"/>
    <w:rPr>
      <w:rFonts w:ascii="Times New Roman" w:eastAsia="Times New Roman" w:hAnsi="Times New Roman" w:cs="Times New Roman"/>
      <w:sz w:val="28"/>
      <w:szCs w:val="20"/>
      <w:lang w:eastAsia="ru-RU"/>
    </w:rPr>
  </w:style>
  <w:style w:type="character" w:styleId="a8">
    <w:name w:val="Hyperlink"/>
    <w:basedOn w:val="a0"/>
    <w:uiPriority w:val="99"/>
    <w:unhideWhenUsed/>
    <w:rsid w:val="00890E8F"/>
    <w:rPr>
      <w:color w:val="0563C1" w:themeColor="hyperlink"/>
      <w:u w:val="single"/>
    </w:rPr>
  </w:style>
  <w:style w:type="character" w:styleId="a9">
    <w:name w:val="FollowedHyperlink"/>
    <w:basedOn w:val="a0"/>
    <w:uiPriority w:val="99"/>
    <w:semiHidden/>
    <w:unhideWhenUsed/>
    <w:rsid w:val="00890E8F"/>
    <w:rPr>
      <w:color w:val="954F72" w:themeColor="followedHyperlink"/>
      <w:u w:val="single"/>
    </w:rPr>
  </w:style>
  <w:style w:type="paragraph" w:customStyle="1" w:styleId="msonormal0">
    <w:name w:val="msonormal"/>
    <w:basedOn w:val="a"/>
    <w:rsid w:val="00890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890E8F"/>
    <w:pPr>
      <w:spacing w:after="10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39"/>
    <w:semiHidden/>
    <w:unhideWhenUsed/>
    <w:rsid w:val="00890E8F"/>
    <w:pPr>
      <w:tabs>
        <w:tab w:val="right" w:leader="dot" w:pos="9940"/>
      </w:tabs>
      <w:spacing w:after="100" w:line="240" w:lineRule="auto"/>
      <w:ind w:left="200"/>
    </w:pPr>
    <w:rPr>
      <w:rFonts w:ascii="Times New Roman" w:eastAsia="Times New Roman" w:hAnsi="Times New Roman" w:cs="Times New Roman"/>
      <w:noProof/>
      <w:sz w:val="24"/>
      <w:szCs w:val="24"/>
      <w:lang w:eastAsia="ru-RU"/>
    </w:rPr>
  </w:style>
  <w:style w:type="paragraph" w:styleId="31">
    <w:name w:val="toc 3"/>
    <w:basedOn w:val="a"/>
    <w:next w:val="a"/>
    <w:autoRedefine/>
    <w:uiPriority w:val="39"/>
    <w:semiHidden/>
    <w:unhideWhenUsed/>
    <w:rsid w:val="00890E8F"/>
    <w:pPr>
      <w:spacing w:after="100" w:line="240" w:lineRule="auto"/>
      <w:ind w:left="400"/>
    </w:pPr>
    <w:rPr>
      <w:rFonts w:ascii="Times New Roman" w:eastAsia="Times New Roman" w:hAnsi="Times New Roman" w:cs="Times New Roman"/>
      <w:sz w:val="20"/>
      <w:szCs w:val="20"/>
      <w:lang w:eastAsia="ru-RU"/>
    </w:rPr>
  </w:style>
  <w:style w:type="paragraph" w:styleId="aa">
    <w:name w:val="header"/>
    <w:basedOn w:val="a"/>
    <w:link w:val="ab"/>
    <w:semiHidden/>
    <w:unhideWhenUsed/>
    <w:rsid w:val="00890E8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semiHidden/>
    <w:rsid w:val="00890E8F"/>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890E8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890E8F"/>
    <w:rPr>
      <w:rFonts w:ascii="Times New Roman" w:eastAsia="Times New Roman" w:hAnsi="Times New Roman" w:cs="Times New Roman"/>
      <w:sz w:val="20"/>
      <w:szCs w:val="20"/>
      <w:lang w:eastAsia="ru-RU"/>
    </w:rPr>
  </w:style>
  <w:style w:type="paragraph" w:styleId="ae">
    <w:name w:val="Title"/>
    <w:basedOn w:val="a"/>
    <w:link w:val="af"/>
    <w:qFormat/>
    <w:rsid w:val="00890E8F"/>
    <w:pPr>
      <w:spacing w:after="0" w:line="240" w:lineRule="auto"/>
      <w:jc w:val="center"/>
    </w:pPr>
    <w:rPr>
      <w:rFonts w:ascii="Times New Roman" w:eastAsia="Times New Roman" w:hAnsi="Times New Roman" w:cs="Times New Roman"/>
      <w:sz w:val="28"/>
      <w:szCs w:val="20"/>
      <w:u w:val="single"/>
      <w:lang w:eastAsia="ru-RU"/>
    </w:rPr>
  </w:style>
  <w:style w:type="character" w:customStyle="1" w:styleId="af">
    <w:name w:val="Заголовок Знак"/>
    <w:basedOn w:val="a0"/>
    <w:link w:val="ae"/>
    <w:rsid w:val="00890E8F"/>
    <w:rPr>
      <w:rFonts w:ascii="Times New Roman" w:eastAsia="Times New Roman" w:hAnsi="Times New Roman" w:cs="Times New Roman"/>
      <w:sz w:val="28"/>
      <w:szCs w:val="20"/>
      <w:u w:val="single"/>
      <w:lang w:eastAsia="ru-RU"/>
    </w:rPr>
  </w:style>
  <w:style w:type="paragraph" w:styleId="af0">
    <w:name w:val="Body Text"/>
    <w:basedOn w:val="a"/>
    <w:link w:val="af1"/>
    <w:semiHidden/>
    <w:unhideWhenUsed/>
    <w:rsid w:val="00890E8F"/>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semiHidden/>
    <w:rsid w:val="00890E8F"/>
    <w:rPr>
      <w:rFonts w:ascii="Times New Roman" w:eastAsia="Times New Roman" w:hAnsi="Times New Roman" w:cs="Times New Roman"/>
      <w:sz w:val="28"/>
      <w:szCs w:val="20"/>
      <w:lang w:eastAsia="ru-RU"/>
    </w:rPr>
  </w:style>
  <w:style w:type="paragraph" w:styleId="af2">
    <w:name w:val="Subtitle"/>
    <w:basedOn w:val="a"/>
    <w:link w:val="af3"/>
    <w:qFormat/>
    <w:rsid w:val="00890E8F"/>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Подзаголовок Знак"/>
    <w:basedOn w:val="a0"/>
    <w:link w:val="af2"/>
    <w:rsid w:val="00890E8F"/>
    <w:rPr>
      <w:rFonts w:ascii="Times New Roman" w:eastAsia="Times New Roman" w:hAnsi="Times New Roman" w:cs="Times New Roman"/>
      <w:b/>
      <w:sz w:val="28"/>
      <w:szCs w:val="20"/>
      <w:lang w:eastAsia="ru-RU"/>
    </w:rPr>
  </w:style>
  <w:style w:type="paragraph" w:styleId="22">
    <w:name w:val="Body Text 2"/>
    <w:basedOn w:val="a"/>
    <w:link w:val="23"/>
    <w:semiHidden/>
    <w:unhideWhenUsed/>
    <w:rsid w:val="00890E8F"/>
    <w:pPr>
      <w:spacing w:after="0" w:line="240" w:lineRule="auto"/>
      <w:jc w:val="center"/>
    </w:pPr>
    <w:rPr>
      <w:rFonts w:ascii="Times New Roman" w:eastAsia="Times New Roman" w:hAnsi="Times New Roman" w:cs="Times New Roman"/>
      <w:b/>
      <w:sz w:val="34"/>
      <w:szCs w:val="20"/>
      <w:lang w:eastAsia="ru-RU"/>
    </w:rPr>
  </w:style>
  <w:style w:type="character" w:customStyle="1" w:styleId="23">
    <w:name w:val="Основной текст 2 Знак"/>
    <w:basedOn w:val="a0"/>
    <w:link w:val="22"/>
    <w:semiHidden/>
    <w:rsid w:val="00890E8F"/>
    <w:rPr>
      <w:rFonts w:ascii="Times New Roman" w:eastAsia="Times New Roman" w:hAnsi="Times New Roman" w:cs="Times New Roman"/>
      <w:b/>
      <w:sz w:val="34"/>
      <w:szCs w:val="20"/>
      <w:lang w:eastAsia="ru-RU"/>
    </w:rPr>
  </w:style>
  <w:style w:type="paragraph" w:styleId="32">
    <w:name w:val="Body Text 3"/>
    <w:basedOn w:val="a"/>
    <w:link w:val="33"/>
    <w:semiHidden/>
    <w:unhideWhenUsed/>
    <w:rsid w:val="00890E8F"/>
    <w:pPr>
      <w:spacing w:after="0" w:line="240" w:lineRule="auto"/>
      <w:jc w:val="center"/>
    </w:pPr>
    <w:rPr>
      <w:rFonts w:ascii="Times New Roman" w:eastAsia="Times New Roman" w:hAnsi="Times New Roman" w:cs="Times New Roman"/>
      <w:b/>
      <w:sz w:val="32"/>
      <w:szCs w:val="20"/>
      <w:lang w:eastAsia="ru-RU"/>
    </w:rPr>
  </w:style>
  <w:style w:type="character" w:customStyle="1" w:styleId="33">
    <w:name w:val="Основной текст 3 Знак"/>
    <w:basedOn w:val="a0"/>
    <w:link w:val="32"/>
    <w:semiHidden/>
    <w:rsid w:val="00890E8F"/>
    <w:rPr>
      <w:rFonts w:ascii="Times New Roman" w:eastAsia="Times New Roman" w:hAnsi="Times New Roman" w:cs="Times New Roman"/>
      <w:b/>
      <w:sz w:val="32"/>
      <w:szCs w:val="20"/>
      <w:lang w:eastAsia="ru-RU"/>
    </w:rPr>
  </w:style>
  <w:style w:type="paragraph" w:styleId="af4">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f5"/>
    <w:uiPriority w:val="34"/>
    <w:qFormat/>
    <w:rsid w:val="00890E8F"/>
    <w:pPr>
      <w:ind w:left="720"/>
      <w:contextualSpacing/>
    </w:pPr>
    <w:rPr>
      <w:rFonts w:eastAsiaTheme="minorEastAsia"/>
      <w:lang w:eastAsia="ru-RU"/>
    </w:rPr>
  </w:style>
  <w:style w:type="paragraph" w:styleId="af6">
    <w:name w:val="TOC Heading"/>
    <w:basedOn w:val="1"/>
    <w:next w:val="a"/>
    <w:uiPriority w:val="39"/>
    <w:semiHidden/>
    <w:unhideWhenUsed/>
    <w:qFormat/>
    <w:rsid w:val="00890E8F"/>
    <w:pPr>
      <w:keepLines/>
      <w:spacing w:before="480" w:line="276" w:lineRule="auto"/>
      <w:outlineLvl w:val="9"/>
    </w:pPr>
    <w:rPr>
      <w:rFonts w:asciiTheme="majorHAnsi" w:eastAsiaTheme="majorEastAsia" w:hAnsiTheme="majorHAnsi" w:cstheme="majorBidi"/>
      <w:b/>
      <w:bCs/>
      <w:color w:val="2E74B5" w:themeColor="accent1" w:themeShade="BF"/>
      <w:szCs w:val="28"/>
      <w:lang w:eastAsia="en-US"/>
    </w:rPr>
  </w:style>
  <w:style w:type="character" w:customStyle="1" w:styleId="12">
    <w:name w:val="Текст выноски Знак1"/>
    <w:basedOn w:val="a0"/>
    <w:uiPriority w:val="99"/>
    <w:semiHidden/>
    <w:rsid w:val="00890E8F"/>
    <w:rPr>
      <w:rFonts w:ascii="Segoe UI" w:hAnsi="Segoe UI" w:cs="Segoe UI" w:hint="default"/>
      <w:sz w:val="18"/>
      <w:szCs w:val="18"/>
    </w:rPr>
  </w:style>
  <w:style w:type="paragraph" w:styleId="af7">
    <w:name w:val="Normal (Web)"/>
    <w:basedOn w:val="a"/>
    <w:uiPriority w:val="99"/>
    <w:semiHidden/>
    <w:unhideWhenUsed/>
    <w:rsid w:val="00326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326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f4"/>
    <w:uiPriority w:val="34"/>
    <w:qFormat/>
    <w:locked/>
    <w:rsid w:val="00CA7BD4"/>
    <w:rPr>
      <w:rFonts w:eastAsiaTheme="minorEastAsia"/>
      <w:lang w:eastAsia="ru-RU"/>
    </w:rPr>
  </w:style>
  <w:style w:type="paragraph" w:customStyle="1" w:styleId="Default">
    <w:name w:val="Default"/>
    <w:rsid w:val="00550A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0">
    <w:name w:val="consplusnormal"/>
    <w:basedOn w:val="a"/>
    <w:rsid w:val="00550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D4017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356">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932320196">
      <w:bodyDiv w:val="1"/>
      <w:marLeft w:val="0"/>
      <w:marRight w:val="0"/>
      <w:marTop w:val="0"/>
      <w:marBottom w:val="0"/>
      <w:divBdr>
        <w:top w:val="none" w:sz="0" w:space="0" w:color="auto"/>
        <w:left w:val="none" w:sz="0" w:space="0" w:color="auto"/>
        <w:bottom w:val="none" w:sz="0" w:space="0" w:color="auto"/>
        <w:right w:val="none" w:sz="0" w:space="0" w:color="auto"/>
      </w:divBdr>
    </w:div>
    <w:div w:id="1323047764">
      <w:bodyDiv w:val="1"/>
      <w:marLeft w:val="0"/>
      <w:marRight w:val="0"/>
      <w:marTop w:val="0"/>
      <w:marBottom w:val="0"/>
      <w:divBdr>
        <w:top w:val="none" w:sz="0" w:space="0" w:color="auto"/>
        <w:left w:val="none" w:sz="0" w:space="0" w:color="auto"/>
        <w:bottom w:val="none" w:sz="0" w:space="0" w:color="auto"/>
        <w:right w:val="none" w:sz="0" w:space="0" w:color="auto"/>
      </w:divBdr>
      <w:divsChild>
        <w:div w:id="1591696898">
          <w:marLeft w:val="0"/>
          <w:marRight w:val="0"/>
          <w:marTop w:val="0"/>
          <w:marBottom w:val="150"/>
          <w:divBdr>
            <w:top w:val="none" w:sz="0" w:space="0" w:color="auto"/>
            <w:left w:val="none" w:sz="0" w:space="0" w:color="auto"/>
            <w:bottom w:val="none" w:sz="0" w:space="0" w:color="auto"/>
            <w:right w:val="none" w:sz="0" w:space="0" w:color="auto"/>
          </w:divBdr>
        </w:div>
        <w:div w:id="1665741813">
          <w:marLeft w:val="0"/>
          <w:marRight w:val="0"/>
          <w:marTop w:val="256"/>
          <w:marBottom w:val="0"/>
          <w:divBdr>
            <w:top w:val="none" w:sz="0" w:space="0" w:color="auto"/>
            <w:left w:val="none" w:sz="0" w:space="0" w:color="auto"/>
            <w:bottom w:val="none" w:sz="0" w:space="0" w:color="auto"/>
            <w:right w:val="none" w:sz="0" w:space="0" w:color="auto"/>
          </w:divBdr>
          <w:divsChild>
            <w:div w:id="109590815">
              <w:marLeft w:val="0"/>
              <w:marRight w:val="0"/>
              <w:marTop w:val="256"/>
              <w:marBottom w:val="0"/>
              <w:divBdr>
                <w:top w:val="none" w:sz="0" w:space="0" w:color="auto"/>
                <w:left w:val="none" w:sz="0" w:space="0" w:color="auto"/>
                <w:bottom w:val="none" w:sz="0" w:space="0" w:color="auto"/>
                <w:right w:val="none" w:sz="0" w:space="0" w:color="auto"/>
              </w:divBdr>
              <w:divsChild>
                <w:div w:id="815683113">
                  <w:marLeft w:val="0"/>
                  <w:marRight w:val="0"/>
                  <w:marTop w:val="0"/>
                  <w:marBottom w:val="320"/>
                  <w:divBdr>
                    <w:top w:val="none" w:sz="0" w:space="0" w:color="auto"/>
                    <w:left w:val="none" w:sz="0" w:space="0" w:color="auto"/>
                    <w:bottom w:val="none" w:sz="0" w:space="0" w:color="auto"/>
                    <w:right w:val="none" w:sz="0" w:space="0" w:color="auto"/>
                  </w:divBdr>
                  <w:divsChild>
                    <w:div w:id="697245532">
                      <w:marLeft w:val="0"/>
                      <w:marRight w:val="320"/>
                      <w:marTop w:val="0"/>
                      <w:marBottom w:val="0"/>
                      <w:divBdr>
                        <w:top w:val="none" w:sz="0" w:space="0" w:color="auto"/>
                        <w:left w:val="none" w:sz="0" w:space="0" w:color="auto"/>
                        <w:bottom w:val="none" w:sz="0" w:space="0" w:color="auto"/>
                        <w:right w:val="none" w:sz="0" w:space="0" w:color="auto"/>
                      </w:divBdr>
                    </w:div>
                  </w:divsChild>
                </w:div>
                <w:div w:id="349142454">
                  <w:marLeft w:val="0"/>
                  <w:marRight w:val="320"/>
                  <w:marTop w:val="0"/>
                  <w:marBottom w:val="320"/>
                  <w:divBdr>
                    <w:top w:val="none" w:sz="0" w:space="0" w:color="auto"/>
                    <w:left w:val="none" w:sz="0" w:space="0" w:color="auto"/>
                    <w:bottom w:val="none" w:sz="0" w:space="0" w:color="auto"/>
                    <w:right w:val="none" w:sz="0" w:space="0" w:color="auto"/>
                  </w:divBdr>
                </w:div>
                <w:div w:id="1785995436">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456218024">
      <w:bodyDiv w:val="1"/>
      <w:marLeft w:val="0"/>
      <w:marRight w:val="0"/>
      <w:marTop w:val="0"/>
      <w:marBottom w:val="0"/>
      <w:divBdr>
        <w:top w:val="none" w:sz="0" w:space="0" w:color="auto"/>
        <w:left w:val="none" w:sz="0" w:space="0" w:color="auto"/>
        <w:bottom w:val="none" w:sz="0" w:space="0" w:color="auto"/>
        <w:right w:val="none" w:sz="0" w:space="0" w:color="auto"/>
      </w:divBdr>
      <w:divsChild>
        <w:div w:id="1136024191">
          <w:marLeft w:val="0"/>
          <w:marRight w:val="0"/>
          <w:marTop w:val="0"/>
          <w:marBottom w:val="0"/>
          <w:divBdr>
            <w:top w:val="none" w:sz="0" w:space="0" w:color="auto"/>
            <w:left w:val="none" w:sz="0" w:space="0" w:color="auto"/>
            <w:bottom w:val="none" w:sz="0" w:space="0" w:color="auto"/>
            <w:right w:val="none" w:sz="0" w:space="0" w:color="auto"/>
          </w:divBdr>
        </w:div>
      </w:divsChild>
    </w:div>
    <w:div w:id="1564173824">
      <w:bodyDiv w:val="1"/>
      <w:marLeft w:val="0"/>
      <w:marRight w:val="0"/>
      <w:marTop w:val="0"/>
      <w:marBottom w:val="0"/>
      <w:divBdr>
        <w:top w:val="none" w:sz="0" w:space="0" w:color="auto"/>
        <w:left w:val="none" w:sz="0" w:space="0" w:color="auto"/>
        <w:bottom w:val="none" w:sz="0" w:space="0" w:color="auto"/>
        <w:right w:val="none" w:sz="0" w:space="0" w:color="auto"/>
      </w:divBdr>
    </w:div>
    <w:div w:id="1637418501">
      <w:bodyDiv w:val="1"/>
      <w:marLeft w:val="0"/>
      <w:marRight w:val="0"/>
      <w:marTop w:val="0"/>
      <w:marBottom w:val="0"/>
      <w:divBdr>
        <w:top w:val="none" w:sz="0" w:space="0" w:color="auto"/>
        <w:left w:val="none" w:sz="0" w:space="0" w:color="auto"/>
        <w:bottom w:val="none" w:sz="0" w:space="0" w:color="auto"/>
        <w:right w:val="none" w:sz="0" w:space="0" w:color="auto"/>
      </w:divBdr>
    </w:div>
    <w:div w:id="18134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s%3A%2F%2Faleshafond.ru%2Fdvc&amp;post=-114179015_1783&amp;cc_key=&amp;track_co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Фоминых Татьяна Анатольевна</dc:creator>
  <cp:keywords/>
  <dc:description/>
  <cp:lastModifiedBy>Фоминых Татьяна Анатольевна</cp:lastModifiedBy>
  <cp:revision>2</cp:revision>
  <cp:lastPrinted>2023-06-26T03:55:00Z</cp:lastPrinted>
  <dcterms:created xsi:type="dcterms:W3CDTF">2024-05-29T08:04:00Z</dcterms:created>
  <dcterms:modified xsi:type="dcterms:W3CDTF">2024-05-29T08:04:00Z</dcterms:modified>
</cp:coreProperties>
</file>