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C1" w:rsidRPr="000876A7" w:rsidRDefault="000876A7" w:rsidP="0008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A7">
        <w:rPr>
          <w:rFonts w:ascii="Times New Roman" w:hAnsi="Times New Roman" w:cs="Times New Roman"/>
          <w:b/>
          <w:sz w:val="28"/>
          <w:szCs w:val="28"/>
        </w:rPr>
        <w:t>Информация по организации взаимодействия подразделения (специалиста) органа исполнительной власти, в функции которого включена профилактика коррупции с соответствующим</w:t>
      </w:r>
      <w:r w:rsidRPr="000876A7">
        <w:rPr>
          <w:rFonts w:ascii="Times New Roman" w:hAnsi="Times New Roman" w:cs="Times New Roman"/>
          <w:b/>
          <w:sz w:val="28"/>
          <w:szCs w:val="28"/>
        </w:rPr>
        <w:t>и</w:t>
      </w:r>
      <w:r w:rsidRPr="000876A7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Pr="000876A7">
        <w:rPr>
          <w:rFonts w:ascii="Times New Roman" w:hAnsi="Times New Roman" w:cs="Times New Roman"/>
          <w:b/>
          <w:sz w:val="28"/>
          <w:szCs w:val="28"/>
        </w:rPr>
        <w:t>ами</w:t>
      </w:r>
      <w:r w:rsidRPr="000876A7">
        <w:rPr>
          <w:rFonts w:ascii="Times New Roman" w:hAnsi="Times New Roman" w:cs="Times New Roman"/>
          <w:b/>
          <w:sz w:val="28"/>
          <w:szCs w:val="28"/>
        </w:rPr>
        <w:t xml:space="preserve"> подведомственн</w:t>
      </w:r>
      <w:r w:rsidRPr="000876A7">
        <w:rPr>
          <w:rFonts w:ascii="Times New Roman" w:hAnsi="Times New Roman" w:cs="Times New Roman"/>
          <w:b/>
          <w:sz w:val="28"/>
          <w:szCs w:val="28"/>
        </w:rPr>
        <w:t>ых</w:t>
      </w:r>
      <w:r w:rsidRPr="0008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6A7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0876A7" w:rsidRPr="000876A7" w:rsidRDefault="000876A7" w:rsidP="000876A7">
      <w:pPr>
        <w:jc w:val="both"/>
        <w:rPr>
          <w:rFonts w:ascii="Times New Roman" w:hAnsi="Times New Roman" w:cs="Times New Roman"/>
        </w:rPr>
      </w:pPr>
      <w:r w:rsidRPr="000876A7">
        <w:rPr>
          <w:rFonts w:ascii="Times New Roman" w:hAnsi="Times New Roman" w:cs="Times New Roman"/>
          <w:sz w:val="28"/>
          <w:szCs w:val="28"/>
        </w:rPr>
        <w:t>Главный специалист отдела государственной гражданской службы, кадровой и антикоррупционной политики министерства социального развития Оренбургской области Капусткина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Терешковой, д. 33, кабинет № 113, тел. 8 (3532)44-31-10,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kapustkina</w:t>
      </w:r>
      <w:proofErr w:type="spellEnd"/>
      <w:r w:rsidRPr="000876A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0876A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msr</w:t>
      </w:r>
      <w:proofErr w:type="spellEnd"/>
      <w:r w:rsidRPr="00087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0876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0876A7" w:rsidRPr="0008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6"/>
    <w:rsid w:val="000876A7"/>
    <w:rsid w:val="003303C1"/>
    <w:rsid w:val="005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57FF"/>
  <w15:chartTrackingRefBased/>
  <w15:docId w15:val="{EBC91833-5001-41BF-9138-49154DBC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2022-11-18T07:13:00Z</dcterms:created>
  <dcterms:modified xsi:type="dcterms:W3CDTF">2022-11-18T07:17:00Z</dcterms:modified>
</cp:coreProperties>
</file>