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719D8">
        <w:rPr>
          <w:rFonts w:ascii="Times New Roman" w:hAnsi="Times New Roman" w:cs="Times New Roman"/>
          <w:b/>
          <w:bCs/>
        </w:rPr>
        <w:t>Управление рисками причинения вреда (ущерба)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9D8">
        <w:rPr>
          <w:rFonts w:ascii="Times New Roman" w:hAnsi="Times New Roman" w:cs="Times New Roman"/>
          <w:b/>
          <w:bCs/>
        </w:rPr>
        <w:t>охраняемым законом ценностям при осуществлении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9D8">
        <w:rPr>
          <w:rFonts w:ascii="Times New Roman" w:hAnsi="Times New Roman" w:cs="Times New Roman"/>
          <w:b/>
          <w:bCs/>
        </w:rPr>
        <w:t>регионального государственного контроля (надзора)</w:t>
      </w:r>
      <w:r w:rsidR="00135C69" w:rsidRPr="00135C69">
        <w:t xml:space="preserve"> </w:t>
      </w:r>
      <w:r w:rsidR="00135C69" w:rsidRPr="00135C69">
        <w:rPr>
          <w:rFonts w:ascii="Times New Roman" w:hAnsi="Times New Roman" w:cs="Times New Roman"/>
          <w:b/>
          <w:bCs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Оренбургской области</w:t>
      </w:r>
      <w:bookmarkStart w:id="0" w:name="_GoBack"/>
      <w:bookmarkEnd w:id="0"/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9D8">
        <w:rPr>
          <w:rFonts w:ascii="Times New Roman" w:hAnsi="Times New Roman" w:cs="Times New Roman"/>
        </w:rPr>
        <w:t>При осуществлении регионального государственного контроля (надзора) применяется система оценки и управления рисками, в соответствии с которой объекты контроля (надзора) относятся к одной из следующих категорий риска причинения вреда (ущерба) (далее - категории риска):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9D8">
        <w:rPr>
          <w:rFonts w:ascii="Times New Roman" w:hAnsi="Times New Roman" w:cs="Times New Roman"/>
        </w:rPr>
        <w:t>средний риск;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9D8">
        <w:rPr>
          <w:rFonts w:ascii="Times New Roman" w:hAnsi="Times New Roman" w:cs="Times New Roman"/>
        </w:rPr>
        <w:t>умеренный риск;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9D8">
        <w:rPr>
          <w:rFonts w:ascii="Times New Roman" w:hAnsi="Times New Roman" w:cs="Times New Roman"/>
        </w:rPr>
        <w:t>низкий риск.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9D8">
        <w:rPr>
          <w:rFonts w:ascii="Times New Roman" w:hAnsi="Times New Roman" w:cs="Times New Roman"/>
        </w:rPr>
        <w:t xml:space="preserve">Отнесение объектов контроля (надзора) к одной из категорий риска осуществляется министерством на основе сопоставления их характеристик с критериями отнесения объектов контроля (надзора) к категориям риска в рамках осуществления государственного контроля (надзора), указанными в приложении N 1 к </w:t>
      </w:r>
      <w:r>
        <w:rPr>
          <w:rFonts w:ascii="Times New Roman" w:hAnsi="Times New Roman" w:cs="Times New Roman"/>
        </w:rPr>
        <w:t>п</w:t>
      </w:r>
      <w:r w:rsidRPr="00E719D8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E719D8">
        <w:rPr>
          <w:rFonts w:ascii="Times New Roman" w:hAnsi="Times New Roman" w:cs="Times New Roman"/>
        </w:rPr>
        <w:t xml:space="preserve"> Правительства Оренбургской области от 16.09.2021 N 809-пп </w:t>
      </w:r>
      <w:r>
        <w:rPr>
          <w:rFonts w:ascii="Times New Roman" w:hAnsi="Times New Roman" w:cs="Times New Roman"/>
        </w:rPr>
        <w:t xml:space="preserve">«Об утверждении положения </w:t>
      </w:r>
      <w:r w:rsidRPr="00E719D8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региональном</w:t>
      </w:r>
      <w:r>
        <w:rPr>
          <w:rFonts w:ascii="Times New Roman" w:hAnsi="Times New Roman" w:cs="Times New Roman"/>
        </w:rPr>
        <w:t xml:space="preserve"> </w:t>
      </w:r>
      <w:r w:rsidRPr="00E719D8">
        <w:rPr>
          <w:rFonts w:ascii="Times New Roman" w:hAnsi="Times New Roman" w:cs="Times New Roman"/>
        </w:rPr>
        <w:t>государственном контро</w:t>
      </w:r>
      <w:r>
        <w:rPr>
          <w:rFonts w:ascii="Times New Roman" w:hAnsi="Times New Roman" w:cs="Times New Roman"/>
        </w:rPr>
        <w:t xml:space="preserve">ле (надзоре) за достоверностью, </w:t>
      </w:r>
      <w:r w:rsidRPr="00E719D8">
        <w:rPr>
          <w:rFonts w:ascii="Times New Roman" w:hAnsi="Times New Roman" w:cs="Times New Roman"/>
        </w:rPr>
        <w:t>актуальностью и по</w:t>
      </w:r>
      <w:r>
        <w:rPr>
          <w:rFonts w:ascii="Times New Roman" w:hAnsi="Times New Roman" w:cs="Times New Roman"/>
        </w:rPr>
        <w:t xml:space="preserve">лнотой сведений об организациях </w:t>
      </w:r>
      <w:r w:rsidRPr="00E719D8">
        <w:rPr>
          <w:rFonts w:ascii="Times New Roman" w:hAnsi="Times New Roman" w:cs="Times New Roman"/>
        </w:rPr>
        <w:t xml:space="preserve">отдыха детей </w:t>
      </w:r>
      <w:r>
        <w:rPr>
          <w:rFonts w:ascii="Times New Roman" w:hAnsi="Times New Roman" w:cs="Times New Roman"/>
        </w:rPr>
        <w:t xml:space="preserve">и их оздоровления, содержащихся </w:t>
      </w:r>
      <w:r w:rsidRPr="00E719D8">
        <w:rPr>
          <w:rFonts w:ascii="Times New Roman" w:hAnsi="Times New Roman" w:cs="Times New Roman"/>
        </w:rPr>
        <w:t>в реестре организаций</w:t>
      </w:r>
      <w:r>
        <w:rPr>
          <w:rFonts w:ascii="Times New Roman" w:hAnsi="Times New Roman" w:cs="Times New Roman"/>
        </w:rPr>
        <w:t xml:space="preserve"> отдыха детей и их оздоровления </w:t>
      </w:r>
      <w:r w:rsidRPr="00E719D8">
        <w:rPr>
          <w:rFonts w:ascii="Times New Roman" w:hAnsi="Times New Roman" w:cs="Times New Roman"/>
        </w:rPr>
        <w:t>на территории Оренбургской области</w:t>
      </w:r>
      <w:r>
        <w:rPr>
          <w:rFonts w:ascii="Times New Roman" w:hAnsi="Times New Roman" w:cs="Times New Roman"/>
        </w:rPr>
        <w:t xml:space="preserve"> (далее-Положение).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9D8">
        <w:rPr>
          <w:rFonts w:ascii="Times New Roman" w:hAnsi="Times New Roman" w:cs="Times New Roman"/>
        </w:rPr>
        <w:t xml:space="preserve">Перечни объектов контроля (надзора), которым присвоены категории риска, размещаются на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E719D8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E719D8">
        <w:rPr>
          <w:rFonts w:ascii="Times New Roman" w:hAnsi="Times New Roman" w:cs="Times New Roman"/>
        </w:rPr>
        <w:t xml:space="preserve"> (далее - сайт министерства).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9D8">
        <w:rPr>
          <w:rFonts w:ascii="Times New Roman" w:hAnsi="Times New Roman" w:cs="Times New Roman"/>
        </w:rPr>
        <w:t>Министерство в течение 5 рабочих дней со дня поступления сведений о соответствии объекта контроля (надзора) критериям риска либо об изменении критериев риска должно принять решение об изменении категории риска такого объекта контроля (надзора).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9D8">
        <w:rPr>
          <w:rFonts w:ascii="Times New Roman" w:hAnsi="Times New Roman" w:cs="Times New Roman"/>
        </w:rPr>
        <w:t>Перечень индикаторов риска нарушения обязательных требований (далее - индикаторы риска) представлен в приложении N 2 к настоящему Положению.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9D8">
        <w:rPr>
          <w:rFonts w:ascii="Times New Roman" w:hAnsi="Times New Roman" w:cs="Times New Roman"/>
        </w:rPr>
        <w:t>Проведение плановых контрольных (надзорных) мероприятий, указанных в пункте 18 настоящего Положения, в отношении объектов контроля (надзора) в зависимости от присвоенной категории риска осуществляется со следующей периодичностью: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9D8">
        <w:rPr>
          <w:rFonts w:ascii="Times New Roman" w:hAnsi="Times New Roman" w:cs="Times New Roman"/>
        </w:rPr>
        <w:t>категория среднего риска - 1 раз в 4 года;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9D8">
        <w:rPr>
          <w:rFonts w:ascii="Times New Roman" w:hAnsi="Times New Roman" w:cs="Times New Roman"/>
        </w:rPr>
        <w:t>категория умеренного риска - 1 раз в 6 лет.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9D8">
        <w:rPr>
          <w:rFonts w:ascii="Times New Roman" w:hAnsi="Times New Roman" w:cs="Times New Roman"/>
        </w:rPr>
        <w:t>В отношении объектов контроля (надзора), отнесенных к категории низкого риска, плановые контрольные (надзорные) мероприятия не проводятся.</w:t>
      </w:r>
    </w:p>
    <w:p w:rsidR="00E719D8" w:rsidRPr="00E719D8" w:rsidRDefault="00E719D8" w:rsidP="00E71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19D8">
        <w:rPr>
          <w:rFonts w:ascii="Times New Roman" w:hAnsi="Times New Roman" w:cs="Times New Roman"/>
        </w:rPr>
        <w:t>В случае если в отношении объекта контроля (надзора) не ранее чем за 6 месяцев до срока плановой выездной проверки проводилась внеплановая выездная проверка, плановая выездная проверка заменяется документарной проверкой.</w:t>
      </w:r>
    </w:p>
    <w:p w:rsidR="00326DF9" w:rsidRPr="00E719D8" w:rsidRDefault="00326DF9" w:rsidP="00E719D8">
      <w:pPr>
        <w:spacing w:after="0"/>
        <w:rPr>
          <w:rFonts w:ascii="Times New Roman" w:hAnsi="Times New Roman" w:cs="Times New Roman"/>
        </w:rPr>
      </w:pPr>
    </w:p>
    <w:sectPr w:rsidR="00326DF9" w:rsidRPr="00E719D8" w:rsidSect="005A103D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3F"/>
    <w:rsid w:val="00135C69"/>
    <w:rsid w:val="0025053F"/>
    <w:rsid w:val="00326DF9"/>
    <w:rsid w:val="00E7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7D01"/>
  <w15:chartTrackingRefBased/>
  <w15:docId w15:val="{F414C501-55C9-4031-941F-3F1FB206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3</cp:revision>
  <dcterms:created xsi:type="dcterms:W3CDTF">2023-04-03T11:42:00Z</dcterms:created>
  <dcterms:modified xsi:type="dcterms:W3CDTF">2023-04-03T11:49:00Z</dcterms:modified>
</cp:coreProperties>
</file>