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735085">
        <w:rPr>
          <w:rStyle w:val="FontStyle14"/>
          <w:rFonts w:eastAsia="Calibri"/>
          <w:iCs/>
          <w:sz w:val="28"/>
          <w:szCs w:val="28"/>
        </w:rPr>
        <w:t>ов</w:t>
      </w:r>
      <w:r w:rsidRPr="00AB0836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DF0083">
        <w:rPr>
          <w:rFonts w:ascii="Times New Roman" w:hAnsi="Times New Roman" w:cs="Times New Roman"/>
          <w:sz w:val="28"/>
          <w:szCs w:val="28"/>
        </w:rPr>
        <w:t>декабре 2022 г.</w:t>
      </w:r>
      <w:r w:rsidR="00735085">
        <w:rPr>
          <w:rFonts w:ascii="Times New Roman" w:hAnsi="Times New Roman" w:cs="Times New Roman"/>
          <w:sz w:val="28"/>
          <w:szCs w:val="28"/>
        </w:rPr>
        <w:t xml:space="preserve">– ноябре </w:t>
      </w:r>
      <w:r w:rsidRPr="00AB0836">
        <w:rPr>
          <w:rFonts w:ascii="Times New Roman" w:hAnsi="Times New Roman" w:cs="Times New Roman"/>
          <w:sz w:val="28"/>
          <w:szCs w:val="28"/>
        </w:rPr>
        <w:t>202</w:t>
      </w:r>
      <w:r w:rsidR="00DF0083">
        <w:rPr>
          <w:rFonts w:ascii="Times New Roman" w:hAnsi="Times New Roman" w:cs="Times New Roman"/>
          <w:sz w:val="28"/>
          <w:szCs w:val="28"/>
        </w:rPr>
        <w:t>3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9E0" w:rsidRPr="00AB0836" w:rsidRDefault="009669E0" w:rsidP="00DF0083">
      <w:pPr>
        <w:tabs>
          <w:tab w:val="left" w:pos="16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F757A" w:rsidRDefault="006862A6" w:rsidP="00DF0083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0117EC">
        <w:rPr>
          <w:rFonts w:ascii="Times New Roman" w:hAnsi="Times New Roman" w:cs="Times New Roman"/>
          <w:sz w:val="28"/>
          <w:szCs w:val="28"/>
        </w:rPr>
        <w:t>от</w:t>
      </w:r>
      <w:r w:rsidR="00795C6F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8D075A" w:rsidRPr="00133635">
        <w:rPr>
          <w:rFonts w:ascii="Times New Roman" w:hAnsi="Times New Roman" w:cs="Times New Roman"/>
          <w:sz w:val="28"/>
          <w:szCs w:val="28"/>
        </w:rPr>
        <w:t>1</w:t>
      </w:r>
      <w:r w:rsidR="00DF0083">
        <w:rPr>
          <w:rFonts w:ascii="Times New Roman" w:hAnsi="Times New Roman" w:cs="Times New Roman"/>
          <w:sz w:val="28"/>
          <w:szCs w:val="28"/>
        </w:rPr>
        <w:t>0.11</w:t>
      </w:r>
      <w:r w:rsidR="004F6518" w:rsidRPr="00133635">
        <w:rPr>
          <w:rFonts w:ascii="Times New Roman" w:hAnsi="Times New Roman" w:cs="Times New Roman"/>
          <w:sz w:val="28"/>
          <w:szCs w:val="28"/>
        </w:rPr>
        <w:t>.202</w:t>
      </w:r>
      <w:r w:rsidR="008D075A" w:rsidRPr="00133635">
        <w:rPr>
          <w:rFonts w:ascii="Times New Roman" w:hAnsi="Times New Roman" w:cs="Times New Roman"/>
          <w:sz w:val="28"/>
          <w:szCs w:val="28"/>
        </w:rPr>
        <w:t>2</w:t>
      </w:r>
      <w:r w:rsidR="004F6518" w:rsidRPr="00133635">
        <w:rPr>
          <w:rFonts w:ascii="Times New Roman" w:hAnsi="Times New Roman" w:cs="Times New Roman"/>
          <w:sz w:val="28"/>
          <w:szCs w:val="28"/>
        </w:rPr>
        <w:t xml:space="preserve"> </w:t>
      </w:r>
      <w:r w:rsidR="00BE48BA" w:rsidRPr="00133635">
        <w:rPr>
          <w:rFonts w:ascii="Times New Roman" w:hAnsi="Times New Roman" w:cs="Times New Roman"/>
          <w:sz w:val="28"/>
          <w:szCs w:val="28"/>
        </w:rPr>
        <w:t>№</w:t>
      </w:r>
      <w:r w:rsidR="00226268" w:rsidRPr="00133635">
        <w:rPr>
          <w:rFonts w:ascii="Times New Roman" w:hAnsi="Times New Roman" w:cs="Times New Roman"/>
          <w:sz w:val="28"/>
          <w:szCs w:val="28"/>
        </w:rPr>
        <w:t xml:space="preserve"> </w:t>
      </w:r>
      <w:r w:rsidR="00DF0083">
        <w:rPr>
          <w:rFonts w:ascii="Times New Roman" w:hAnsi="Times New Roman" w:cs="Times New Roman"/>
          <w:sz w:val="28"/>
          <w:szCs w:val="28"/>
        </w:rPr>
        <w:t>652</w:t>
      </w:r>
      <w:r w:rsidR="00733C1F" w:rsidRPr="000117EC">
        <w:rPr>
          <w:rFonts w:ascii="Times New Roman" w:hAnsi="Times New Roman" w:cs="Times New Roman"/>
          <w:sz w:val="28"/>
          <w:szCs w:val="28"/>
        </w:rPr>
        <w:t xml:space="preserve"> «</w:t>
      </w:r>
      <w:r w:rsidR="00C92E39">
        <w:rPr>
          <w:bCs/>
          <w:sz w:val="28"/>
          <w:szCs w:val="28"/>
        </w:rPr>
        <w:t xml:space="preserve">О проведении </w:t>
      </w:r>
      <w:r w:rsidR="00C92E39" w:rsidRPr="00DF0EC5">
        <w:rPr>
          <w:rStyle w:val="FontStyle14"/>
          <w:rFonts w:eastAsia="Calibri"/>
          <w:iCs/>
          <w:sz w:val="28"/>
          <w:szCs w:val="28"/>
        </w:rPr>
        <w:t>отбор</w:t>
      </w:r>
      <w:r w:rsidR="00C92E39">
        <w:rPr>
          <w:rStyle w:val="FontStyle14"/>
          <w:rFonts w:eastAsia="Calibri"/>
          <w:iCs/>
          <w:sz w:val="28"/>
          <w:szCs w:val="28"/>
        </w:rPr>
        <w:t>ов</w:t>
      </w:r>
      <w:r w:rsidR="00C92E39"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="00C92E39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заявок, направленных </w:t>
      </w:r>
      <w:r w:rsidR="00C92E39"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 w:rsidR="00C92E39">
        <w:rPr>
          <w:rStyle w:val="FontStyle14"/>
          <w:rFonts w:eastAsia="Calibri"/>
          <w:iCs/>
          <w:sz w:val="28"/>
          <w:szCs w:val="28"/>
        </w:rPr>
        <w:t>ами</w:t>
      </w:r>
      <w:r w:rsidR="00C92E39"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 w:rsidR="00C92E39">
        <w:rPr>
          <w:rStyle w:val="FontStyle14"/>
          <w:rFonts w:eastAsia="Calibri"/>
          <w:iCs/>
          <w:sz w:val="28"/>
          <w:szCs w:val="28"/>
        </w:rPr>
        <w:t>,</w:t>
      </w:r>
      <w:r w:rsidR="00C92E39"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="00C92E39" w:rsidRPr="00DF0EC5">
        <w:rPr>
          <w:sz w:val="28"/>
          <w:szCs w:val="28"/>
        </w:rPr>
        <w:t>на возмещение части затрат, связанных</w:t>
      </w:r>
      <w:r w:rsidR="00C92E39">
        <w:rPr>
          <w:sz w:val="28"/>
          <w:szCs w:val="28"/>
        </w:rPr>
        <w:t xml:space="preserve"> </w:t>
      </w:r>
      <w:r w:rsidR="00C92E39" w:rsidRPr="00DF0EC5">
        <w:rPr>
          <w:sz w:val="28"/>
          <w:szCs w:val="28"/>
        </w:rPr>
        <w:t>с оказанием социальных услуг</w:t>
      </w:r>
      <w:r w:rsidR="00C92E39">
        <w:rPr>
          <w:sz w:val="28"/>
          <w:szCs w:val="28"/>
        </w:rPr>
        <w:t xml:space="preserve"> </w:t>
      </w:r>
      <w:r w:rsidR="00DF0083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DF0083">
        <w:rPr>
          <w:rFonts w:ascii="Times New Roman" w:hAnsi="Times New Roman" w:cs="Times New Roman"/>
          <w:sz w:val="28"/>
          <w:szCs w:val="28"/>
        </w:rPr>
        <w:t xml:space="preserve">декабре 2022 г.– ноябре </w:t>
      </w:r>
      <w:r w:rsidR="00DF0083" w:rsidRPr="00AB0836">
        <w:rPr>
          <w:rFonts w:ascii="Times New Roman" w:hAnsi="Times New Roman" w:cs="Times New Roman"/>
          <w:sz w:val="28"/>
          <w:szCs w:val="28"/>
        </w:rPr>
        <w:t>202</w:t>
      </w:r>
      <w:r w:rsidR="00DF0083">
        <w:rPr>
          <w:rFonts w:ascii="Times New Roman" w:hAnsi="Times New Roman" w:cs="Times New Roman"/>
          <w:sz w:val="28"/>
          <w:szCs w:val="28"/>
        </w:rPr>
        <w:t>3</w:t>
      </w:r>
      <w:r w:rsidR="00DF0083" w:rsidRPr="00AB0836">
        <w:rPr>
          <w:rFonts w:ascii="Times New Roman" w:hAnsi="Times New Roman" w:cs="Times New Roman"/>
          <w:sz w:val="28"/>
          <w:szCs w:val="28"/>
        </w:rPr>
        <w:t xml:space="preserve"> 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</w:t>
      </w:r>
      <w:r w:rsidR="00C92E39" w:rsidRPr="00C92E39">
        <w:rPr>
          <w:sz w:val="28"/>
          <w:szCs w:val="28"/>
        </w:rPr>
        <w:t xml:space="preserve"> </w:t>
      </w:r>
      <w:r w:rsidR="00C92E39" w:rsidRPr="000D1719">
        <w:rPr>
          <w:sz w:val="28"/>
          <w:szCs w:val="28"/>
        </w:rPr>
        <w:t xml:space="preserve">в соответствии </w:t>
      </w:r>
      <w:r w:rsidR="00C92E39">
        <w:rPr>
          <w:sz w:val="28"/>
          <w:szCs w:val="28"/>
        </w:rPr>
        <w:t>с</w:t>
      </w:r>
      <w:r w:rsidR="00B04CFF">
        <w:rPr>
          <w:sz w:val="28"/>
          <w:szCs w:val="28"/>
        </w:rPr>
        <w:t xml:space="preserve">о следующим </w:t>
      </w:r>
      <w:r w:rsidR="00C92E39">
        <w:rPr>
          <w:sz w:val="28"/>
          <w:szCs w:val="28"/>
        </w:rPr>
        <w:t>г</w:t>
      </w:r>
      <w:r w:rsidR="00C92E39" w:rsidRPr="000D1719">
        <w:rPr>
          <w:sz w:val="28"/>
          <w:szCs w:val="28"/>
        </w:rPr>
        <w:t>рафиком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Месяц, за который поставщик социальных услуг представляет заявку на участие в </w:t>
            </w:r>
            <w:r>
              <w:rPr>
                <w:sz w:val="28"/>
                <w:szCs w:val="28"/>
              </w:rPr>
              <w:t>о</w:t>
            </w:r>
            <w:r w:rsidRPr="00844F0F">
              <w:rPr>
                <w:sz w:val="28"/>
                <w:szCs w:val="28"/>
              </w:rPr>
              <w:t xml:space="preserve">тборе </w:t>
            </w:r>
            <w:r>
              <w:rPr>
                <w:rStyle w:val="FontStyle14"/>
                <w:rFonts w:eastAsia="Calibri"/>
                <w:iCs/>
                <w:sz w:val="28"/>
                <w:szCs w:val="28"/>
              </w:rPr>
              <w:t>способом запроса предложений</w:t>
            </w:r>
            <w:r w:rsidRPr="00DF0EC5">
              <w:rPr>
                <w:rStyle w:val="FontStyle14"/>
                <w:rFonts w:eastAsia="Calibri"/>
                <w:iCs/>
                <w:sz w:val="28"/>
                <w:szCs w:val="28"/>
              </w:rPr>
              <w:t xml:space="preserve"> </w:t>
            </w:r>
            <w:r w:rsidRPr="00DF0EC5">
              <w:rPr>
                <w:sz w:val="28"/>
                <w:szCs w:val="28"/>
              </w:rPr>
              <w:t>на возмещение части затрат, связанных</w:t>
            </w:r>
            <w:r>
              <w:rPr>
                <w:sz w:val="28"/>
                <w:szCs w:val="28"/>
              </w:rPr>
              <w:t xml:space="preserve"> </w:t>
            </w:r>
            <w:r w:rsidRPr="00DF0EC5">
              <w:rPr>
                <w:sz w:val="28"/>
                <w:szCs w:val="28"/>
              </w:rPr>
              <w:t>с оказанием социальных услуг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и дата окончания приема  заявок на участие в </w:t>
            </w:r>
            <w:r>
              <w:rPr>
                <w:sz w:val="28"/>
                <w:szCs w:val="28"/>
              </w:rPr>
              <w:t>о</w:t>
            </w:r>
            <w:r w:rsidRPr="00844F0F">
              <w:rPr>
                <w:sz w:val="28"/>
                <w:szCs w:val="28"/>
              </w:rPr>
              <w:t xml:space="preserve">тборе </w:t>
            </w:r>
            <w:r>
              <w:rPr>
                <w:rStyle w:val="FontStyle14"/>
                <w:rFonts w:eastAsia="Calibri"/>
                <w:iCs/>
                <w:sz w:val="28"/>
                <w:szCs w:val="28"/>
              </w:rPr>
              <w:t>способом запроса предложений</w:t>
            </w:r>
            <w:r w:rsidRPr="00DF0EC5">
              <w:rPr>
                <w:rStyle w:val="FontStyle14"/>
                <w:rFonts w:eastAsia="Calibri"/>
                <w:iCs/>
                <w:sz w:val="28"/>
                <w:szCs w:val="28"/>
              </w:rPr>
              <w:t xml:space="preserve"> </w:t>
            </w:r>
            <w:r w:rsidRPr="00DF0EC5">
              <w:rPr>
                <w:sz w:val="28"/>
                <w:szCs w:val="28"/>
              </w:rPr>
              <w:t>на возмещение части затрат, связанных</w:t>
            </w:r>
            <w:r>
              <w:rPr>
                <w:sz w:val="28"/>
                <w:szCs w:val="28"/>
              </w:rPr>
              <w:t xml:space="preserve"> </w:t>
            </w:r>
            <w:r w:rsidRPr="00DF0EC5">
              <w:rPr>
                <w:sz w:val="28"/>
                <w:szCs w:val="28"/>
              </w:rPr>
              <w:t>с оказанием социальных услуг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 2022 г.</w:t>
            </w:r>
          </w:p>
        </w:tc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19.12.2022 – 20.01.2023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16.01.2023 – 16.02.2023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13.02.2023 – 15.03.2023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14.03.2023 – 14.04.2023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15.0</w:t>
            </w:r>
            <w:r>
              <w:rPr>
                <w:bCs/>
                <w:sz w:val="28"/>
                <w:szCs w:val="28"/>
              </w:rPr>
              <w:t>4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5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>
              <w:rPr>
                <w:bCs/>
                <w:sz w:val="28"/>
                <w:szCs w:val="28"/>
              </w:rPr>
              <w:t>14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5350DA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4.09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5.09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6.10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6.10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6.11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496F" w:rsidTr="008A663B">
        <w:tc>
          <w:tcPr>
            <w:tcW w:w="4785" w:type="dxa"/>
          </w:tcPr>
          <w:p w:rsidR="0003496F" w:rsidRDefault="0003496F" w:rsidP="008A663B">
            <w:pPr>
              <w:tabs>
                <w:tab w:val="left" w:pos="99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2023 г.</w:t>
            </w:r>
          </w:p>
        </w:tc>
        <w:tc>
          <w:tcPr>
            <w:tcW w:w="4785" w:type="dxa"/>
          </w:tcPr>
          <w:p w:rsidR="0003496F" w:rsidRDefault="0003496F" w:rsidP="008A663B">
            <w:pPr>
              <w:spacing w:before="120" w:after="120"/>
              <w:jc w:val="center"/>
            </w:pPr>
            <w:r w:rsidRPr="005350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3.11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  <w:r w:rsidRPr="005350DA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3.12</w:t>
            </w:r>
            <w:r w:rsidRPr="005350DA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24555A" w:rsidRPr="00AB0836" w:rsidRDefault="00104F63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24555A"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24555A"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4555A"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="0024555A"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="0024555A"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4555A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24555A"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DF0083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DF0083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DF008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DF0083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DF0083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DF0083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DF00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lastRenderedPageBreak/>
        <w:t xml:space="preserve">на участие в отборе, направленных поставщиками социальных услуг, </w:t>
      </w:r>
      <w:r w:rsidR="00582CBD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                       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связанных с оказанием социальных услуг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034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декабре 2022 г. </w:t>
      </w:r>
      <w:r w:rsidR="00061E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8138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ноябре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03496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поставщиков социальных услуг Оренбургской области, но не участвующих в выполнении государственного задания (заказа), утвержденным </w:t>
      </w:r>
      <w:r w:rsidR="007C031A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7C031A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5947C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2014 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(в редакции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7C031A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596DB9" w:rsidRDefault="00596DB9" w:rsidP="00596DB9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5947CB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1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14"/>
      <w:bookmarkEnd w:id="0"/>
      <w:r w:rsidR="007C031A">
        <w:rPr>
          <w:rFonts w:ascii="Times New Roman" w:hAnsi="Times New Roman" w:cs="Times New Roman"/>
          <w:sz w:val="28"/>
          <w:szCs w:val="28"/>
        </w:rPr>
        <w:fldChar w:fldCharType="begin"/>
      </w:r>
      <w:r w:rsidR="00181E4F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181E4F" w:rsidRPr="00181E4F">
        <w:rPr>
          <w:rFonts w:ascii="Times New Roman" w:hAnsi="Times New Roman" w:cs="Times New Roman"/>
          <w:sz w:val="28"/>
          <w:szCs w:val="28"/>
        </w:rPr>
        <w:instrText>https://msr.orb.ru/activity/9143/</w:instrText>
      </w:r>
      <w:r w:rsidR="00181E4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C031A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msr.orb.ru</w:t>
      </w:r>
      <w:proofErr w:type="spellEnd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activi</w:t>
      </w:r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t</w:t>
      </w:r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y</w:t>
      </w:r>
      <w:proofErr w:type="spellEnd"/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/91</w:t>
      </w:r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181E4F" w:rsidRPr="007D3452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7C031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  <w:r w:rsidR="0018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lastRenderedPageBreak/>
        <w:t xml:space="preserve">3) копии заявлений получателей социальных услуг о предоставлении социальных услуг по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2A3A14">
        <w:rPr>
          <w:rFonts w:ascii="Times New Roman" w:hAnsi="Times New Roman" w:cs="Times New Roman"/>
          <w:sz w:val="28"/>
          <w:szCs w:val="28"/>
        </w:rPr>
        <w:t xml:space="preserve">г.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по собственной инициативе представить выписку из Единого государственного реестра юридических лиц и Единого 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</w:t>
      </w:r>
      <w:r w:rsidR="001B2A02">
        <w:rPr>
          <w:rFonts w:ascii="Times New Roman" w:hAnsi="Times New Roman" w:cs="Times New Roman"/>
          <w:sz w:val="28"/>
          <w:szCs w:val="28"/>
        </w:rPr>
        <w:t xml:space="preserve"> изменения в заявку не позднее</w:t>
      </w:r>
      <w:r w:rsidR="001A57C8">
        <w:rPr>
          <w:rFonts w:ascii="Times New Roman" w:hAnsi="Times New Roman" w:cs="Times New Roman"/>
          <w:sz w:val="28"/>
          <w:szCs w:val="28"/>
        </w:rPr>
        <w:t xml:space="preserve"> </w:t>
      </w:r>
      <w:r w:rsidR="00611B82">
        <w:rPr>
          <w:rFonts w:ascii="Times New Roman" w:hAnsi="Times New Roman" w:cs="Times New Roman"/>
          <w:sz w:val="28"/>
          <w:szCs w:val="28"/>
        </w:rPr>
        <w:t>даты</w:t>
      </w:r>
      <w:r w:rsidR="005F524E">
        <w:rPr>
          <w:rFonts w:ascii="Times New Roman" w:hAnsi="Times New Roman" w:cs="Times New Roman"/>
          <w:sz w:val="28"/>
          <w:szCs w:val="28"/>
        </w:rPr>
        <w:t xml:space="preserve"> окончания приема заявок</w:t>
      </w:r>
      <w:r w:rsidRPr="00AB0836">
        <w:rPr>
          <w:rFonts w:ascii="Times New Roman" w:hAnsi="Times New Roman" w:cs="Times New Roman"/>
          <w:sz w:val="28"/>
          <w:szCs w:val="28"/>
        </w:rPr>
        <w:t>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>№</w:t>
      </w:r>
      <w:r w:rsidR="00F41D28">
        <w:rPr>
          <w:rFonts w:ascii="Times New Roman" w:hAnsi="Times New Roman" w:cs="Times New Roman"/>
          <w:sz w:val="28"/>
          <w:szCs w:val="28"/>
        </w:rPr>
        <w:t> 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субсидий участникам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12-15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министерство не позднее 30 рабочих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окончания подачи (приема) заявок, указанного в объявлении о проведении отбора,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proofErr w:type="gramEnd"/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</w:t>
      </w:r>
      <w:r w:rsidR="00314C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8CE"/>
    <w:multiLevelType w:val="hybridMultilevel"/>
    <w:tmpl w:val="EA0203C8"/>
    <w:lvl w:ilvl="0" w:tplc="C1649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117EC"/>
    <w:rsid w:val="0002264E"/>
    <w:rsid w:val="000263D6"/>
    <w:rsid w:val="0003496F"/>
    <w:rsid w:val="000473A8"/>
    <w:rsid w:val="00061E26"/>
    <w:rsid w:val="000636CB"/>
    <w:rsid w:val="00072C95"/>
    <w:rsid w:val="00084D76"/>
    <w:rsid w:val="00090892"/>
    <w:rsid w:val="000A2623"/>
    <w:rsid w:val="000A59CC"/>
    <w:rsid w:val="000C730A"/>
    <w:rsid w:val="000D499E"/>
    <w:rsid w:val="000E1FA6"/>
    <w:rsid w:val="00104CC6"/>
    <w:rsid w:val="00104F63"/>
    <w:rsid w:val="0010686B"/>
    <w:rsid w:val="00110AE0"/>
    <w:rsid w:val="00110F79"/>
    <w:rsid w:val="00113FE5"/>
    <w:rsid w:val="00122E7C"/>
    <w:rsid w:val="001300D1"/>
    <w:rsid w:val="00133635"/>
    <w:rsid w:val="00135D64"/>
    <w:rsid w:val="00151BB8"/>
    <w:rsid w:val="001539A9"/>
    <w:rsid w:val="001629CD"/>
    <w:rsid w:val="00166EE2"/>
    <w:rsid w:val="00180CFA"/>
    <w:rsid w:val="00181E4F"/>
    <w:rsid w:val="00187642"/>
    <w:rsid w:val="00196931"/>
    <w:rsid w:val="001A0198"/>
    <w:rsid w:val="001A2D32"/>
    <w:rsid w:val="001A57C8"/>
    <w:rsid w:val="001B25C6"/>
    <w:rsid w:val="001B2A02"/>
    <w:rsid w:val="001B61CE"/>
    <w:rsid w:val="001B6FBC"/>
    <w:rsid w:val="001D2E66"/>
    <w:rsid w:val="001D5BB9"/>
    <w:rsid w:val="001D6FA2"/>
    <w:rsid w:val="001F757A"/>
    <w:rsid w:val="002257DD"/>
    <w:rsid w:val="00226268"/>
    <w:rsid w:val="0023090C"/>
    <w:rsid w:val="00244621"/>
    <w:rsid w:val="0024555A"/>
    <w:rsid w:val="0026159C"/>
    <w:rsid w:val="002861B7"/>
    <w:rsid w:val="002A3A14"/>
    <w:rsid w:val="002D368C"/>
    <w:rsid w:val="002E6961"/>
    <w:rsid w:val="002F0E09"/>
    <w:rsid w:val="0030793C"/>
    <w:rsid w:val="00314CEF"/>
    <w:rsid w:val="0033696A"/>
    <w:rsid w:val="003458A0"/>
    <w:rsid w:val="003630B0"/>
    <w:rsid w:val="00374E39"/>
    <w:rsid w:val="003A099F"/>
    <w:rsid w:val="003A6FF0"/>
    <w:rsid w:val="003D61BB"/>
    <w:rsid w:val="004131D2"/>
    <w:rsid w:val="00441CCD"/>
    <w:rsid w:val="00443D56"/>
    <w:rsid w:val="00450BC4"/>
    <w:rsid w:val="00455BF1"/>
    <w:rsid w:val="00464B8F"/>
    <w:rsid w:val="004B4576"/>
    <w:rsid w:val="004E3CED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947CB"/>
    <w:rsid w:val="00596DB9"/>
    <w:rsid w:val="005C4435"/>
    <w:rsid w:val="005C48C2"/>
    <w:rsid w:val="005E774B"/>
    <w:rsid w:val="005F524E"/>
    <w:rsid w:val="005F53D1"/>
    <w:rsid w:val="006014C3"/>
    <w:rsid w:val="00611B82"/>
    <w:rsid w:val="006333EF"/>
    <w:rsid w:val="0063446D"/>
    <w:rsid w:val="006622FF"/>
    <w:rsid w:val="006849C2"/>
    <w:rsid w:val="006862A6"/>
    <w:rsid w:val="00692CE7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5085"/>
    <w:rsid w:val="00735DB9"/>
    <w:rsid w:val="00754D3A"/>
    <w:rsid w:val="00780DDA"/>
    <w:rsid w:val="00795C6F"/>
    <w:rsid w:val="007A1E63"/>
    <w:rsid w:val="007B0905"/>
    <w:rsid w:val="007B3ABD"/>
    <w:rsid w:val="007B6584"/>
    <w:rsid w:val="007C031A"/>
    <w:rsid w:val="007C1DC0"/>
    <w:rsid w:val="007C51F9"/>
    <w:rsid w:val="0081386B"/>
    <w:rsid w:val="0082455A"/>
    <w:rsid w:val="00854AD2"/>
    <w:rsid w:val="008603E9"/>
    <w:rsid w:val="008651F5"/>
    <w:rsid w:val="00865FB7"/>
    <w:rsid w:val="008C0895"/>
    <w:rsid w:val="008D075A"/>
    <w:rsid w:val="008E01BD"/>
    <w:rsid w:val="00913496"/>
    <w:rsid w:val="0092134B"/>
    <w:rsid w:val="00960F11"/>
    <w:rsid w:val="009669E0"/>
    <w:rsid w:val="009807A6"/>
    <w:rsid w:val="009872C1"/>
    <w:rsid w:val="009872D1"/>
    <w:rsid w:val="00990719"/>
    <w:rsid w:val="009C052F"/>
    <w:rsid w:val="009C1C7E"/>
    <w:rsid w:val="009C6A98"/>
    <w:rsid w:val="009C6D58"/>
    <w:rsid w:val="009E09B5"/>
    <w:rsid w:val="009F6A53"/>
    <w:rsid w:val="00A07915"/>
    <w:rsid w:val="00A10237"/>
    <w:rsid w:val="00A239FA"/>
    <w:rsid w:val="00A5076A"/>
    <w:rsid w:val="00A66809"/>
    <w:rsid w:val="00A67CBC"/>
    <w:rsid w:val="00A80669"/>
    <w:rsid w:val="00A821A2"/>
    <w:rsid w:val="00A9095F"/>
    <w:rsid w:val="00AB0836"/>
    <w:rsid w:val="00AB3ABA"/>
    <w:rsid w:val="00AC2E1F"/>
    <w:rsid w:val="00AF145E"/>
    <w:rsid w:val="00AF6DCB"/>
    <w:rsid w:val="00B02DD3"/>
    <w:rsid w:val="00B04CFF"/>
    <w:rsid w:val="00B17564"/>
    <w:rsid w:val="00B17F76"/>
    <w:rsid w:val="00B342B1"/>
    <w:rsid w:val="00B42D46"/>
    <w:rsid w:val="00B528BB"/>
    <w:rsid w:val="00B5399A"/>
    <w:rsid w:val="00B57AD7"/>
    <w:rsid w:val="00B67085"/>
    <w:rsid w:val="00B97F60"/>
    <w:rsid w:val="00BA39FD"/>
    <w:rsid w:val="00BC3109"/>
    <w:rsid w:val="00BE4574"/>
    <w:rsid w:val="00BE48BA"/>
    <w:rsid w:val="00BF225C"/>
    <w:rsid w:val="00BF57CA"/>
    <w:rsid w:val="00C052D5"/>
    <w:rsid w:val="00C07CD3"/>
    <w:rsid w:val="00C12741"/>
    <w:rsid w:val="00C33CDF"/>
    <w:rsid w:val="00C52698"/>
    <w:rsid w:val="00C6656E"/>
    <w:rsid w:val="00C75C76"/>
    <w:rsid w:val="00C83056"/>
    <w:rsid w:val="00C92E39"/>
    <w:rsid w:val="00CA605A"/>
    <w:rsid w:val="00CB5232"/>
    <w:rsid w:val="00CC6E92"/>
    <w:rsid w:val="00CC7020"/>
    <w:rsid w:val="00CD6578"/>
    <w:rsid w:val="00CF3C18"/>
    <w:rsid w:val="00CF3FA0"/>
    <w:rsid w:val="00D10C7F"/>
    <w:rsid w:val="00D45BC3"/>
    <w:rsid w:val="00D565BB"/>
    <w:rsid w:val="00D71B3C"/>
    <w:rsid w:val="00D71FE0"/>
    <w:rsid w:val="00D749D5"/>
    <w:rsid w:val="00D815B0"/>
    <w:rsid w:val="00DC6740"/>
    <w:rsid w:val="00DD0314"/>
    <w:rsid w:val="00DE2E30"/>
    <w:rsid w:val="00DF0083"/>
    <w:rsid w:val="00DF1C29"/>
    <w:rsid w:val="00E33EC6"/>
    <w:rsid w:val="00E61C91"/>
    <w:rsid w:val="00E6300F"/>
    <w:rsid w:val="00E94E6C"/>
    <w:rsid w:val="00EA2655"/>
    <w:rsid w:val="00EC0FD3"/>
    <w:rsid w:val="00EC5A95"/>
    <w:rsid w:val="00ED20DC"/>
    <w:rsid w:val="00ED4260"/>
    <w:rsid w:val="00ED6F70"/>
    <w:rsid w:val="00EE705F"/>
    <w:rsid w:val="00EF0D75"/>
    <w:rsid w:val="00EF712F"/>
    <w:rsid w:val="00F41D28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30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0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81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7576/1000" TargetMode="External"/><Relationship Id="rId13" Type="http://schemas.openxmlformats.org/officeDocument/2006/relationships/hyperlink" Target="http://mobileonline.garant.ru/document/redirect/70665992/1000" TargetMode="External"/><Relationship Id="rId18" Type="http://schemas.openxmlformats.org/officeDocument/2006/relationships/hyperlink" Target="http://mobileonline.garant.ru/document/redirect/27552898/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://mobileonline.garant.ru/document/redirect/10900200/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mailto:szn@mail.o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6105/" TargetMode="External"/><Relationship Id="rId11" Type="http://schemas.openxmlformats.org/officeDocument/2006/relationships/hyperlink" Target="http://mobileonline.garant.ru/document/redirect/27552898/54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http://mobileonline.garant.ru/document/redirect/27552898/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27552898/54" TargetMode="External"/><Relationship Id="rId19" Type="http://schemas.openxmlformats.org/officeDocument/2006/relationships/hyperlink" Target="http://mobileonline.garant.ru/document/redirect/73872214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Relationship Id="rId14" Type="http://schemas.openxmlformats.org/officeDocument/2006/relationships/hyperlink" Target="http://mobileonline.garant.ru/document/redirect/70665992/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2022-11-10T09:13:00Z</cp:lastPrinted>
  <dcterms:created xsi:type="dcterms:W3CDTF">2022-11-10T09:32:00Z</dcterms:created>
  <dcterms:modified xsi:type="dcterms:W3CDTF">2022-11-10T09:32:00Z</dcterms:modified>
</cp:coreProperties>
</file>