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64" w:rsidRDefault="00347B64" w:rsidP="00DC6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социального развития </w:t>
      </w:r>
    </w:p>
    <w:p w:rsidR="00A53A38" w:rsidRDefault="00347B64" w:rsidP="00DC6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47B64" w:rsidRDefault="00347B64" w:rsidP="00DC6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Самохиной Т.С.</w:t>
      </w:r>
    </w:p>
    <w:p w:rsidR="00277F15" w:rsidRDefault="00277F15" w:rsidP="00DC6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B64" w:rsidRPr="004B6E70" w:rsidRDefault="00347B64" w:rsidP="00DC6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70">
        <w:rPr>
          <w:rFonts w:ascii="Times New Roman" w:hAnsi="Times New Roman" w:cs="Times New Roman"/>
          <w:b/>
          <w:sz w:val="28"/>
          <w:szCs w:val="28"/>
        </w:rPr>
        <w:t>Служебная записка!</w:t>
      </w:r>
    </w:p>
    <w:p w:rsidR="00347B64" w:rsidRDefault="00347B64" w:rsidP="00DC6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0CF" w:rsidRDefault="00DC60CF" w:rsidP="00DC60CF">
      <w:pPr>
        <w:spacing w:after="0" w:line="240" w:lineRule="auto"/>
        <w:ind w:left="284"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докладываю, что во исполнение пункта 22 </w:t>
      </w:r>
      <w:r w:rsidR="005F7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(срок его реализации – до 15 июня 2021 года) </w:t>
      </w:r>
      <w:r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>раздела второго Программы, направленной на предупреждение и пресечение коррупции в министерстве социального развития Оренбургской области, утвержденной приказом министерства социального развития Оренбургской области от 28.04.2021 № 224, отделом государственной гражданской службы, кадровой и антикоррупционной политики министерства социального развития Оренбургской области был проведен анализ наличия (отсутствия) в СМИ публикаций о коррупционных проявлениях в системе социальной защиты населения Оренбургской области.</w:t>
      </w:r>
    </w:p>
    <w:p w:rsidR="00DC60CF" w:rsidRPr="00DC60CF" w:rsidRDefault="005F7322" w:rsidP="00DC60CF">
      <w:pPr>
        <w:spacing w:after="0" w:line="240" w:lineRule="auto"/>
        <w:ind w:left="284"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>тделом государственной гражданской службы, кадровой и антикоррупционной политики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публикаций за первое полугодие 2021 года не выявлено. </w:t>
      </w:r>
      <w:r w:rsidR="00DC60CF"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Сообщений о публикациях о коррупционных проявлениях в системе учреждений социальной защиты населения в СМИ от </w:t>
      </w:r>
      <w:r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 министерства</w:t>
      </w:r>
      <w:r w:rsidR="00DC60CF"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подведомственных учреждений в первом полугодии 2021 года не поступало. </w:t>
      </w:r>
    </w:p>
    <w:p w:rsidR="00DC60CF" w:rsidRPr="00DC60CF" w:rsidRDefault="005F7322" w:rsidP="005F7322">
      <w:pPr>
        <w:spacing w:after="0" w:line="240" w:lineRule="auto"/>
        <w:ind w:left="284"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отделом </w:t>
      </w:r>
      <w:r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гражданской службы, кадровой и антикоррупционной политики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информационно-разъяснительная работа посредством публикации информации </w:t>
      </w:r>
      <w:r w:rsidR="00DC60CF"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министерства социального развития Оренбург</w:t>
      </w:r>
      <w:r w:rsidR="00DC60CF">
        <w:rPr>
          <w:rFonts w:ascii="Times New Roman" w:hAnsi="Times New Roman" w:cs="Times New Roman"/>
          <w:color w:val="000000" w:themeColor="text1"/>
          <w:sz w:val="28"/>
          <w:szCs w:val="28"/>
        </w:rPr>
        <w:t>ской области в первом полугодии</w:t>
      </w:r>
      <w:r w:rsidR="00DC60CF"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0CF">
        <w:rPr>
          <w:rFonts w:ascii="Times New Roman" w:hAnsi="Times New Roman" w:cs="Times New Roman"/>
          <w:color w:val="000000" w:themeColor="text1"/>
          <w:sz w:val="28"/>
          <w:szCs w:val="28"/>
        </w:rPr>
        <w:t>2021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опубликованы статьи</w:t>
      </w:r>
      <w:r w:rsidR="00DC6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DC60CF" w:rsidRPr="00DC60CF" w:rsidRDefault="00DC60CF" w:rsidP="00DC60CF">
      <w:pPr>
        <w:spacing w:after="0" w:line="240" w:lineRule="auto"/>
        <w:ind w:left="284"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«Министерство расширяет сотрудничество с институтами гражданского общества», режим доступа - </w:t>
      </w:r>
      <w:hyperlink r:id="rId5" w:history="1">
        <w:r w:rsidRPr="00DC60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https://msr.orb.ru/presscenter/news/9448/</w:t>
        </w:r>
      </w:hyperlink>
      <w:r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60CF" w:rsidRDefault="00DC60CF" w:rsidP="00DC60CF">
      <w:pPr>
        <w:spacing w:after="0" w:line="240" w:lineRule="auto"/>
        <w:ind w:left="284"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>«Министерство будет сотрудничать с Оренбургским филиалом РАНХиГС по вопросам противодействия коррупции», режим доступа -</w:t>
      </w:r>
      <w:hyperlink r:id="rId6" w:history="1">
        <w:r w:rsidRPr="00DC60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https://msr.orb.ru/presscenter/news/10299/</w:t>
        </w:r>
      </w:hyperlink>
      <w:r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60CF" w:rsidRDefault="00A50410" w:rsidP="00DC60CF">
      <w:pPr>
        <w:spacing w:after="0" w:line="240" w:lineRule="auto"/>
        <w:ind w:left="284"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C60CF"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>«Семинар-совещание по вопросу выявления личной заинтересованности в государственных закупках»,</w:t>
      </w:r>
      <w:r w:rsidR="00DC6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0CF"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доступа - </w:t>
      </w:r>
      <w:hyperlink r:id="rId7" w:history="1">
        <w:r w:rsidR="00DC60CF" w:rsidRPr="00DC60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https://msr.orb.ru/presscenter/news/11001/</w:t>
        </w:r>
      </w:hyperlink>
      <w:r w:rsidR="00DC60CF"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C6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60CF" w:rsidRDefault="00A50410" w:rsidP="00DC60CF">
      <w:pPr>
        <w:spacing w:after="0" w:line="240" w:lineRule="auto"/>
        <w:ind w:left="284"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C60CF"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>«Генеральная прокуратура Российской Федерации проводит конкурс социальной антикоррупционной рекламы», режим доступа -</w:t>
      </w:r>
      <w:hyperlink r:id="rId8" w:history="1">
        <w:r w:rsidR="00DC60CF" w:rsidRPr="00DC60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https://msr.orb.ru/presscenter/news/13073/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0410" w:rsidRDefault="00A50410" w:rsidP="00DC60CF">
      <w:pPr>
        <w:spacing w:after="0" w:line="240" w:lineRule="auto"/>
        <w:ind w:left="284"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«В преддверии Дня России подведены итоги конкурсов антикоррупционной тематики», режим доступа: </w:t>
      </w:r>
      <w:hyperlink r:id="rId9" w:history="1">
        <w:r w:rsidRPr="00DC60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msr.orb.ru/presscenter/news/13088</w:t>
        </w:r>
        <w:r w:rsidRPr="00DC60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60CF" w:rsidRDefault="005F7322" w:rsidP="00DC60CF">
      <w:pPr>
        <w:spacing w:after="0" w:line="240" w:lineRule="auto"/>
        <w:ind w:left="284"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Подготовлены и размещены </w:t>
      </w:r>
      <w:r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министерства социального развития Оренбургской области в первом полугодии 2021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C60CF"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>нфор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мационно-методические материалы</w:t>
      </w:r>
      <w:r w:rsidR="00DC60CF"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C60CF" w:rsidRDefault="005F7322" w:rsidP="00DC60CF">
      <w:pPr>
        <w:spacing w:after="0" w:line="240" w:lineRule="auto"/>
        <w:ind w:left="284"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C60CF"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режим доступа -   </w:t>
      </w:r>
      <w:hyperlink r:id="rId10" w:history="1">
        <w:r w:rsidR="00DC60CF" w:rsidRPr="00DC60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https://msr.orb.ru/documents/active/25353/</w:t>
        </w:r>
      </w:hyperlink>
      <w:r w:rsidR="00DC60CF"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5F7322" w:rsidRDefault="005F7322" w:rsidP="00DC60CF">
      <w:pPr>
        <w:spacing w:after="0" w:line="240" w:lineRule="auto"/>
        <w:ind w:left="284"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C60CF"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Буклет «Декларационная кампания 2021», режим доступа -  </w:t>
      </w:r>
      <w:hyperlink r:id="rId11" w:history="1">
        <w:r w:rsidR="00DC60CF" w:rsidRPr="00DC60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https://msr.orb.ru/documents/active/25773/</w:t>
        </w:r>
      </w:hyperlink>
      <w:r w:rsidR="00DC60CF"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60CF" w:rsidRPr="00DC60CF" w:rsidRDefault="005F7322" w:rsidP="00DC60CF">
      <w:pPr>
        <w:spacing w:after="0" w:line="240" w:lineRule="auto"/>
        <w:ind w:left="284" w:right="283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C60CF"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режим доступа -   </w:t>
      </w:r>
      <w:hyperlink r:id="rId12" w:history="1">
        <w:r w:rsidR="00DC60CF" w:rsidRPr="00DC60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https://msr.orb.ru/documents/active/25318/</w:t>
        </w:r>
      </w:hyperlink>
      <w:r w:rsidR="00DC60CF" w:rsidRPr="00DC60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60CF" w:rsidRPr="00DC60CF" w:rsidRDefault="005F7322" w:rsidP="00DC60CF">
      <w:pPr>
        <w:pStyle w:val="1"/>
        <w:spacing w:before="0"/>
        <w:ind w:left="284" w:right="283" w:firstLine="708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- </w:t>
      </w:r>
      <w:r w:rsidR="00DC60CF" w:rsidRPr="00DC60CF">
        <w:rPr>
          <w:rFonts w:ascii="Times New Roman" w:hAnsi="Times New Roman"/>
          <w:b w:val="0"/>
          <w:color w:val="000000" w:themeColor="text1"/>
        </w:rPr>
        <w:t xml:space="preserve">Информационное письмо министерства труда и социальной защиты Российской Федерации о возможности приобретения цифровых финансовых активов и цифровой валюты и владения ими отдельными категориями лиц, режим доступа -  </w:t>
      </w:r>
      <w:hyperlink r:id="rId13" w:history="1">
        <w:r w:rsidR="00DC60CF" w:rsidRPr="00DC60CF">
          <w:rPr>
            <w:rStyle w:val="a6"/>
            <w:rFonts w:ascii="Times New Roman" w:hAnsi="Times New Roman"/>
            <w:b w:val="0"/>
            <w:color w:val="000000" w:themeColor="text1"/>
          </w:rPr>
          <w:t>https://msr.orb.ru/documents/active/25319/</w:t>
        </w:r>
      </w:hyperlink>
      <w:r w:rsidR="00DC60CF" w:rsidRPr="00DC60CF">
        <w:rPr>
          <w:rFonts w:ascii="Times New Roman" w:hAnsi="Times New Roman"/>
          <w:b w:val="0"/>
          <w:color w:val="000000" w:themeColor="text1"/>
        </w:rPr>
        <w:t xml:space="preserve">; </w:t>
      </w:r>
    </w:p>
    <w:p w:rsidR="00DC60CF" w:rsidRDefault="005F7322" w:rsidP="00DC60CF">
      <w:pPr>
        <w:pStyle w:val="1"/>
        <w:spacing w:before="0"/>
        <w:ind w:left="284" w:right="283" w:firstLine="708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- </w:t>
      </w:r>
      <w:r w:rsidR="00DC60CF" w:rsidRPr="00DC60CF">
        <w:rPr>
          <w:rFonts w:ascii="Times New Roman" w:hAnsi="Times New Roman"/>
          <w:b w:val="0"/>
          <w:color w:val="000000" w:themeColor="text1"/>
        </w:rPr>
        <w:t xml:space="preserve">Информация о внесении изменений в законодательство в связи с принятием ФЗ от 31.07.2020 № 259-ФЗ «О цифровых финансовых активах, цифровой валюте и о внесении изменений в отдельные законодательные акты РФ», режим доступа -  </w:t>
      </w:r>
      <w:hyperlink r:id="rId14" w:history="1">
        <w:r w:rsidR="00DC60CF" w:rsidRPr="00DC60CF">
          <w:rPr>
            <w:rStyle w:val="a6"/>
            <w:rFonts w:ascii="Times New Roman" w:hAnsi="Times New Roman"/>
            <w:b w:val="0"/>
            <w:color w:val="000000" w:themeColor="text1"/>
          </w:rPr>
          <w:t>https://msr.orb.ru/documents/active/25316/</w:t>
        </w:r>
      </w:hyperlink>
      <w:r w:rsidR="00DC60CF" w:rsidRPr="00DC60CF">
        <w:rPr>
          <w:rFonts w:ascii="Times New Roman" w:hAnsi="Times New Roman"/>
          <w:b w:val="0"/>
          <w:color w:val="000000" w:themeColor="text1"/>
        </w:rPr>
        <w:t>.</w:t>
      </w:r>
    </w:p>
    <w:p w:rsidR="00DC60CF" w:rsidRPr="00C87785" w:rsidRDefault="00DC60CF" w:rsidP="00DC6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7322" w:rsidRDefault="005F7322" w:rsidP="00DC6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9D" w:rsidRDefault="00070243" w:rsidP="00DC6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A1209D" w:rsidRDefault="00A1209D" w:rsidP="00DC6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государственной гражданской службы, </w:t>
      </w:r>
    </w:p>
    <w:p w:rsidR="00A1209D" w:rsidRDefault="00A1209D" w:rsidP="00DC6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кадровой и антикоррупционной политики </w:t>
      </w:r>
    </w:p>
    <w:p w:rsidR="00A1209D" w:rsidRDefault="00A1209D" w:rsidP="00DC6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социального развития </w:t>
      </w:r>
    </w:p>
    <w:p w:rsidR="00070243" w:rsidRDefault="00A1209D" w:rsidP="00DC6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                                     </w:t>
      </w:r>
      <w:r w:rsidR="00117E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70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EBE">
        <w:rPr>
          <w:rFonts w:ascii="Times New Roman" w:hAnsi="Times New Roman" w:cs="Times New Roman"/>
          <w:sz w:val="28"/>
          <w:szCs w:val="28"/>
        </w:rPr>
        <w:t>М.С. Бороздин</w:t>
      </w:r>
    </w:p>
    <w:sectPr w:rsidR="00070243" w:rsidSect="00E618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533"/>
    <w:multiLevelType w:val="singleLevel"/>
    <w:tmpl w:val="CF6C053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2E69EC"/>
    <w:multiLevelType w:val="hybridMultilevel"/>
    <w:tmpl w:val="16204220"/>
    <w:lvl w:ilvl="0" w:tplc="B9A45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2102E0"/>
    <w:multiLevelType w:val="hybridMultilevel"/>
    <w:tmpl w:val="80AE18F4"/>
    <w:lvl w:ilvl="0" w:tplc="FA80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7666D"/>
    <w:multiLevelType w:val="hybridMultilevel"/>
    <w:tmpl w:val="1AEE9D22"/>
    <w:lvl w:ilvl="0" w:tplc="20F83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2049E8"/>
    <w:multiLevelType w:val="hybridMultilevel"/>
    <w:tmpl w:val="79FC5414"/>
    <w:lvl w:ilvl="0" w:tplc="4EEC1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B571D3"/>
    <w:multiLevelType w:val="hybridMultilevel"/>
    <w:tmpl w:val="CBC2867A"/>
    <w:lvl w:ilvl="0" w:tplc="657E2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B64"/>
    <w:rsid w:val="00063640"/>
    <w:rsid w:val="00070243"/>
    <w:rsid w:val="00095755"/>
    <w:rsid w:val="000C6347"/>
    <w:rsid w:val="000F1B42"/>
    <w:rsid w:val="00117EBE"/>
    <w:rsid w:val="001E19D2"/>
    <w:rsid w:val="00214C68"/>
    <w:rsid w:val="00226E4C"/>
    <w:rsid w:val="0023169B"/>
    <w:rsid w:val="00240658"/>
    <w:rsid w:val="00277F15"/>
    <w:rsid w:val="002C77FF"/>
    <w:rsid w:val="002E034F"/>
    <w:rsid w:val="00347B64"/>
    <w:rsid w:val="003C3BDA"/>
    <w:rsid w:val="00402C53"/>
    <w:rsid w:val="00430338"/>
    <w:rsid w:val="00460289"/>
    <w:rsid w:val="004663DE"/>
    <w:rsid w:val="004A40DB"/>
    <w:rsid w:val="004B60B3"/>
    <w:rsid w:val="004B6E70"/>
    <w:rsid w:val="00540D96"/>
    <w:rsid w:val="005E63C2"/>
    <w:rsid w:val="005F7322"/>
    <w:rsid w:val="006436A3"/>
    <w:rsid w:val="0065111B"/>
    <w:rsid w:val="00680E76"/>
    <w:rsid w:val="006C0608"/>
    <w:rsid w:val="006D68A1"/>
    <w:rsid w:val="006E5978"/>
    <w:rsid w:val="0071209C"/>
    <w:rsid w:val="0074496E"/>
    <w:rsid w:val="007A171D"/>
    <w:rsid w:val="007B4F4C"/>
    <w:rsid w:val="0080129E"/>
    <w:rsid w:val="008405A8"/>
    <w:rsid w:val="0084123E"/>
    <w:rsid w:val="008752B2"/>
    <w:rsid w:val="008A4538"/>
    <w:rsid w:val="008E0704"/>
    <w:rsid w:val="008E110E"/>
    <w:rsid w:val="00912ABD"/>
    <w:rsid w:val="00944375"/>
    <w:rsid w:val="00A1209D"/>
    <w:rsid w:val="00A43058"/>
    <w:rsid w:val="00A50410"/>
    <w:rsid w:val="00A53A38"/>
    <w:rsid w:val="00AA7FA2"/>
    <w:rsid w:val="00B43306"/>
    <w:rsid w:val="00BB5C90"/>
    <w:rsid w:val="00C31DF6"/>
    <w:rsid w:val="00C336AB"/>
    <w:rsid w:val="00C42F05"/>
    <w:rsid w:val="00C4490E"/>
    <w:rsid w:val="00C87785"/>
    <w:rsid w:val="00CF2F86"/>
    <w:rsid w:val="00D135DD"/>
    <w:rsid w:val="00D312B8"/>
    <w:rsid w:val="00D61F84"/>
    <w:rsid w:val="00D76E5F"/>
    <w:rsid w:val="00DC60CF"/>
    <w:rsid w:val="00E228F8"/>
    <w:rsid w:val="00E61878"/>
    <w:rsid w:val="00F3768F"/>
    <w:rsid w:val="00F61F1C"/>
    <w:rsid w:val="00F7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06FB0-F64A-40D9-A951-36811462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38"/>
  </w:style>
  <w:style w:type="paragraph" w:styleId="1">
    <w:name w:val="heading 1"/>
    <w:basedOn w:val="a"/>
    <w:next w:val="a"/>
    <w:link w:val="10"/>
    <w:uiPriority w:val="9"/>
    <w:qFormat/>
    <w:rsid w:val="00DC60C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F84"/>
    <w:pPr>
      <w:ind w:left="720"/>
      <w:contextualSpacing/>
    </w:pPr>
  </w:style>
  <w:style w:type="paragraph" w:customStyle="1" w:styleId="Style7">
    <w:name w:val="Style7"/>
    <w:basedOn w:val="a"/>
    <w:uiPriority w:val="99"/>
    <w:rsid w:val="002E034F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E034F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E034F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7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F1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C60C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6">
    <w:name w:val="Hyperlink"/>
    <w:rsid w:val="00DC6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r.orb.ru/presscenter/news/13073/" TargetMode="External"/><Relationship Id="rId13" Type="http://schemas.openxmlformats.org/officeDocument/2006/relationships/hyperlink" Target="https://msr.orb.ru/documents/active/253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r.orb.ru/presscenter/news/11001/" TargetMode="External"/><Relationship Id="rId12" Type="http://schemas.openxmlformats.org/officeDocument/2006/relationships/hyperlink" Target="https://msr.orb.ru/documents/active/2531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sr.orb.ru/presscenter/news/10299/" TargetMode="External"/><Relationship Id="rId11" Type="http://schemas.openxmlformats.org/officeDocument/2006/relationships/hyperlink" Target="https://msr.orb.ru/documents/active/25773/" TargetMode="External"/><Relationship Id="rId5" Type="http://schemas.openxmlformats.org/officeDocument/2006/relationships/hyperlink" Target="https://msr.orb.ru/presscenter/news/944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sr.orb.ru/documents/active/253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r.orb.ru/presscenter/news/13073/" TargetMode="External"/><Relationship Id="rId14" Type="http://schemas.openxmlformats.org/officeDocument/2006/relationships/hyperlink" Target="https://msr.orb.ru/documents/active/253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borozdin-ms</dc:creator>
  <cp:keywords/>
  <dc:description/>
  <cp:lastModifiedBy>Капусткина Наталья Николаевна</cp:lastModifiedBy>
  <cp:revision>42</cp:revision>
  <cp:lastPrinted>2021-06-15T09:12:00Z</cp:lastPrinted>
  <dcterms:created xsi:type="dcterms:W3CDTF">2020-05-12T06:11:00Z</dcterms:created>
  <dcterms:modified xsi:type="dcterms:W3CDTF">2021-06-16T10:09:00Z</dcterms:modified>
</cp:coreProperties>
</file>