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2" w:rsidRDefault="008561E2" w:rsidP="008561E2">
      <w:pPr>
        <w:pStyle w:val="1"/>
        <w:jc w:val="center"/>
        <w:textAlignment w:val="baseline"/>
        <w:rPr>
          <w:b/>
          <w:bCs/>
          <w:szCs w:val="28"/>
        </w:rPr>
      </w:pPr>
      <w:bookmarkStart w:id="0" w:name="_GoBack"/>
      <w:r w:rsidRPr="008561E2">
        <w:rPr>
          <w:b/>
          <w:bCs/>
          <w:szCs w:val="28"/>
        </w:rPr>
        <w:t>Фонд Тимченко начинает прием заявок на конкурс «Сила внимания»</w:t>
      </w:r>
      <w:r>
        <w:rPr>
          <w:b/>
          <w:bCs/>
          <w:szCs w:val="28"/>
        </w:rPr>
        <w:t xml:space="preserve"> 2024</w:t>
      </w:r>
    </w:p>
    <w:bookmarkEnd w:id="0"/>
    <w:p w:rsidR="008561E2" w:rsidRPr="008561E2" w:rsidRDefault="008561E2" w:rsidP="008561E2">
      <w:pPr>
        <w:rPr>
          <w:lang w:eastAsia="ru-RU"/>
        </w:rPr>
      </w:pP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</w:rPr>
      </w:pPr>
      <w:r w:rsidRPr="008561E2">
        <w:rPr>
          <w:spacing w:val="-2"/>
          <w:sz w:val="28"/>
          <w:szCs w:val="28"/>
        </w:rPr>
        <w:t>Приглашаются к участию организации, которые занимаются созданием комплексной системы заботы о людях старшего возраста и о семьях с детьми в трудной ситуации.</w:t>
      </w: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1E2">
        <w:rPr>
          <w:sz w:val="28"/>
          <w:szCs w:val="28"/>
        </w:rPr>
        <w:t>Конкурс </w:t>
      </w:r>
      <w:hyperlink r:id="rId5" w:tgtFrame="_blank" w:history="1">
        <w:r w:rsidRPr="008561E2">
          <w:rPr>
            <w:rStyle w:val="a8"/>
            <w:color w:val="0067BC"/>
            <w:sz w:val="28"/>
            <w:szCs w:val="28"/>
            <w:bdr w:val="none" w:sz="0" w:space="0" w:color="auto" w:frame="1"/>
          </w:rPr>
          <w:t>«Сила внимания»</w:t>
        </w:r>
      </w:hyperlink>
      <w:r w:rsidRPr="008561E2">
        <w:rPr>
          <w:sz w:val="28"/>
          <w:szCs w:val="28"/>
        </w:rPr>
        <w:t> проводится на территории восьми федеральных округов: Центрального, Приволжского, Северо-Кавказского, Сибирского, Северо-Западного, Южного, Уральского и Дальневосточного.</w:t>
      </w: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8561E2" w:rsidRP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1E2">
        <w:rPr>
          <w:sz w:val="28"/>
          <w:szCs w:val="28"/>
          <w:shd w:val="clear" w:color="auto" w:fill="FFFFFF"/>
        </w:rPr>
        <w:t>Цель конкурса - формирование на одной территории комплексной системы заботы об уязвимых группах с расширением деятельности по критериям доступности заботы в ближайшем окружении</w:t>
      </w:r>
      <w:r>
        <w:rPr>
          <w:sz w:val="28"/>
          <w:szCs w:val="28"/>
          <w:shd w:val="clear" w:color="auto" w:fill="FFFFFF"/>
        </w:rPr>
        <w:t>.</w:t>
      </w: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</w:rPr>
      </w:pP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1E2">
        <w:rPr>
          <w:sz w:val="28"/>
          <w:szCs w:val="28"/>
        </w:rPr>
        <w:t xml:space="preserve">Участниками могут стать организации, зарегистрированные в РФ, реализующие свои проекты на территориях с населением до 200 тысяч человек, в том числе НКО, </w:t>
      </w:r>
      <w:proofErr w:type="spellStart"/>
      <w:r w:rsidRPr="008561E2">
        <w:rPr>
          <w:sz w:val="28"/>
          <w:szCs w:val="28"/>
        </w:rPr>
        <w:t>ТОСы</w:t>
      </w:r>
      <w:proofErr w:type="spellEnd"/>
      <w:r w:rsidRPr="008561E2">
        <w:rPr>
          <w:sz w:val="28"/>
          <w:szCs w:val="28"/>
        </w:rPr>
        <w:t xml:space="preserve">, </w:t>
      </w:r>
      <w:proofErr w:type="spellStart"/>
      <w:r w:rsidRPr="008561E2">
        <w:rPr>
          <w:sz w:val="28"/>
          <w:szCs w:val="28"/>
        </w:rPr>
        <w:t>КЦСОНы</w:t>
      </w:r>
      <w:proofErr w:type="spellEnd"/>
      <w:r w:rsidRPr="008561E2">
        <w:rPr>
          <w:sz w:val="28"/>
          <w:szCs w:val="28"/>
        </w:rPr>
        <w:t xml:space="preserve"> и бюджетные организации.</w:t>
      </w: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</w:rPr>
      </w:pPr>
    </w:p>
    <w:p w:rsid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1E2">
        <w:rPr>
          <w:sz w:val="28"/>
          <w:szCs w:val="28"/>
        </w:rPr>
        <w:t>Участники могут подать одну заявку в одной из двух номинаций:</w:t>
      </w:r>
    </w:p>
    <w:p w:rsidR="008561E2" w:rsidRP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pacing w:val="-2"/>
          <w:sz w:val="28"/>
          <w:szCs w:val="28"/>
        </w:rPr>
      </w:pPr>
    </w:p>
    <w:p w:rsidR="008561E2" w:rsidRDefault="008561E2" w:rsidP="008561E2">
      <w:pPr>
        <w:numPr>
          <w:ilvl w:val="0"/>
          <w:numId w:val="14"/>
        </w:numPr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1E2">
        <w:rPr>
          <w:rStyle w:val="af8"/>
          <w:rFonts w:ascii="Times New Roman" w:hAnsi="Times New Roman" w:cs="Times New Roman"/>
          <w:sz w:val="28"/>
          <w:szCs w:val="28"/>
          <w:bdr w:val="none" w:sz="0" w:space="0" w:color="auto" w:frame="1"/>
        </w:rPr>
        <w:t>«С заботой о старших»</w:t>
      </w:r>
      <w:r w:rsidRPr="008561E2">
        <w:rPr>
          <w:rFonts w:ascii="Times New Roman" w:hAnsi="Times New Roman" w:cs="Times New Roman"/>
          <w:sz w:val="28"/>
          <w:szCs w:val="28"/>
        </w:rPr>
        <w:t> — поддержка пожилых людей старше 55 лет, которые частично сохраняют способность к самообслуживанию, но нуждаются в помощи и заботе;</w:t>
      </w:r>
    </w:p>
    <w:p w:rsidR="008561E2" w:rsidRPr="008561E2" w:rsidRDefault="008561E2" w:rsidP="008561E2">
      <w:pPr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1E2" w:rsidRDefault="008561E2" w:rsidP="008561E2">
      <w:pPr>
        <w:numPr>
          <w:ilvl w:val="0"/>
          <w:numId w:val="14"/>
        </w:numPr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1E2">
        <w:rPr>
          <w:rStyle w:val="af8"/>
          <w:rFonts w:ascii="Times New Roman" w:hAnsi="Times New Roman" w:cs="Times New Roman"/>
          <w:sz w:val="28"/>
          <w:szCs w:val="28"/>
          <w:bdr w:val="none" w:sz="0" w:space="0" w:color="auto" w:frame="1"/>
        </w:rPr>
        <w:t>«С заботой о семье»</w:t>
      </w:r>
      <w:r w:rsidRPr="008561E2">
        <w:rPr>
          <w:rFonts w:ascii="Times New Roman" w:hAnsi="Times New Roman" w:cs="Times New Roman"/>
          <w:sz w:val="28"/>
          <w:szCs w:val="28"/>
        </w:rPr>
        <w:t> — поддержка уязвимых семей, которые в силу определенных экономических, психологических и других проблем могут оказаться в ситуации кризиса: многодетные, замещающие, с детьми с ОВЗ, с риском постановки детей на учет в КДН, с риском жестокого обращения, родители с опытом сиротства, с зависимостями.</w:t>
      </w:r>
    </w:p>
    <w:p w:rsidR="008561E2" w:rsidRPr="008561E2" w:rsidRDefault="008561E2" w:rsidP="008561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1E2" w:rsidRP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8561E2">
        <w:rPr>
          <w:sz w:val="28"/>
          <w:szCs w:val="28"/>
        </w:rPr>
        <w:t>Заявки на участие в конкурсе принимаются до 23 июня</w:t>
      </w:r>
      <w:r>
        <w:rPr>
          <w:sz w:val="28"/>
          <w:szCs w:val="28"/>
        </w:rPr>
        <w:t xml:space="preserve"> 2024 года через онлайн-систему </w:t>
      </w:r>
      <w:r w:rsidRPr="008561E2">
        <w:rPr>
          <w:sz w:val="28"/>
          <w:szCs w:val="28"/>
        </w:rPr>
        <w:t>на </w:t>
      </w:r>
      <w:r w:rsidRPr="008561E2">
        <w:rPr>
          <w:sz w:val="28"/>
          <w:szCs w:val="28"/>
          <w:bdr w:val="none" w:sz="0" w:space="0" w:color="auto" w:frame="1"/>
        </w:rPr>
        <w:t>сайте </w:t>
      </w:r>
      <w:r w:rsidRPr="008561E2">
        <w:rPr>
          <w:sz w:val="28"/>
          <w:szCs w:val="28"/>
        </w:rPr>
        <w:t>фонда</w:t>
      </w:r>
      <w:r w:rsidRPr="008561E2">
        <w:rPr>
          <w:sz w:val="28"/>
          <w:szCs w:val="28"/>
        </w:rPr>
        <w:t xml:space="preserve"> </w:t>
      </w:r>
      <w:r w:rsidRPr="008561E2">
        <w:t>(</w:t>
      </w:r>
      <w:hyperlink r:id="rId6" w:history="1">
        <w:r w:rsidRPr="008561E2">
          <w:rPr>
            <w:rStyle w:val="a8"/>
          </w:rPr>
          <w:t>https://timchenkofoundation.org/contests/programs/sila-vnimaniya-2024/</w:t>
        </w:r>
      </w:hyperlink>
      <w:r w:rsidRPr="008561E2">
        <w:t>)</w:t>
      </w:r>
      <w:r w:rsidRPr="008561E2">
        <w:t>.</w:t>
      </w:r>
    </w:p>
    <w:p w:rsidR="008561E2" w:rsidRP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</w:pPr>
    </w:p>
    <w:p w:rsidR="008561E2" w:rsidRPr="008561E2" w:rsidRDefault="008561E2" w:rsidP="008561E2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1E2">
        <w:rPr>
          <w:sz w:val="28"/>
          <w:szCs w:val="28"/>
        </w:rPr>
        <w:t>Организации-победители получат финансовую поддержку до 500 тысяч рублей, экспертную и методическую поддержку, возможность обучения и обмена опытом, а также участия в мероприятиях фонда.</w:t>
      </w:r>
    </w:p>
    <w:p w:rsidR="008561E2" w:rsidRDefault="008561E2" w:rsidP="008561E2">
      <w:pPr>
        <w:pBdr>
          <w:left w:val="single" w:sz="6" w:space="0" w:color="E5E9ED"/>
        </w:pBdr>
        <w:spacing w:after="0" w:line="240" w:lineRule="auto"/>
        <w:jc w:val="both"/>
        <w:textAlignment w:val="baseline"/>
      </w:pPr>
    </w:p>
    <w:p w:rsidR="00D4017D" w:rsidRDefault="00D4017D" w:rsidP="008561E2">
      <w:pPr>
        <w:spacing w:after="0" w:line="240" w:lineRule="auto"/>
        <w:ind w:left="360"/>
        <w:jc w:val="both"/>
        <w:rPr>
          <w:sz w:val="28"/>
          <w:szCs w:val="28"/>
        </w:rPr>
      </w:pPr>
    </w:p>
    <w:p w:rsidR="00F65176" w:rsidRDefault="00F65176" w:rsidP="008561E2">
      <w:pPr>
        <w:spacing w:after="0" w:line="240" w:lineRule="auto"/>
        <w:ind w:left="360"/>
        <w:jc w:val="both"/>
        <w:rPr>
          <w:sz w:val="28"/>
          <w:szCs w:val="28"/>
        </w:rPr>
      </w:pPr>
    </w:p>
    <w:p w:rsidR="00F65176" w:rsidRDefault="00F65176" w:rsidP="008561E2">
      <w:pPr>
        <w:spacing w:after="0" w:line="240" w:lineRule="auto"/>
        <w:ind w:left="360"/>
        <w:jc w:val="both"/>
        <w:rPr>
          <w:sz w:val="28"/>
          <w:szCs w:val="28"/>
        </w:rPr>
      </w:pPr>
    </w:p>
    <w:p w:rsidR="00F65176" w:rsidRPr="008561E2" w:rsidRDefault="00F65176" w:rsidP="008561E2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F65176" w:rsidRPr="008561E2" w:rsidSect="00511EB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F8C"/>
    <w:multiLevelType w:val="hybridMultilevel"/>
    <w:tmpl w:val="E7AC78D8"/>
    <w:lvl w:ilvl="0" w:tplc="77AA21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F7C81"/>
    <w:multiLevelType w:val="multilevel"/>
    <w:tmpl w:val="73B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F1910"/>
    <w:multiLevelType w:val="hybridMultilevel"/>
    <w:tmpl w:val="5290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A210B"/>
    <w:multiLevelType w:val="hybridMultilevel"/>
    <w:tmpl w:val="67E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9FA"/>
    <w:multiLevelType w:val="hybridMultilevel"/>
    <w:tmpl w:val="C5C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79CB"/>
    <w:multiLevelType w:val="hybridMultilevel"/>
    <w:tmpl w:val="32B48C34"/>
    <w:lvl w:ilvl="0" w:tplc="203290E6">
      <w:start w:val="1"/>
      <w:numFmt w:val="decimal"/>
      <w:lvlText w:val="%1."/>
      <w:lvlJc w:val="left"/>
      <w:pPr>
        <w:ind w:left="9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323310"/>
    <w:multiLevelType w:val="hybridMultilevel"/>
    <w:tmpl w:val="6422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D34"/>
    <w:multiLevelType w:val="hybridMultilevel"/>
    <w:tmpl w:val="F65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045C2"/>
    <w:multiLevelType w:val="hybridMultilevel"/>
    <w:tmpl w:val="D1E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529C"/>
    <w:multiLevelType w:val="hybridMultilevel"/>
    <w:tmpl w:val="018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8DD"/>
    <w:multiLevelType w:val="hybridMultilevel"/>
    <w:tmpl w:val="9FC0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81DD9"/>
    <w:multiLevelType w:val="hybridMultilevel"/>
    <w:tmpl w:val="9744B5B2"/>
    <w:lvl w:ilvl="0" w:tplc="19BA7AD0">
      <w:start w:val="1"/>
      <w:numFmt w:val="decimal"/>
      <w:lvlText w:val="%1."/>
      <w:lvlJc w:val="left"/>
      <w:pPr>
        <w:ind w:left="928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308D5"/>
    <w:multiLevelType w:val="multilevel"/>
    <w:tmpl w:val="23C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C17DE"/>
    <w:multiLevelType w:val="multilevel"/>
    <w:tmpl w:val="AA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6"/>
    <w:rsid w:val="00023B9D"/>
    <w:rsid w:val="00035711"/>
    <w:rsid w:val="0004140E"/>
    <w:rsid w:val="00051A80"/>
    <w:rsid w:val="000825CE"/>
    <w:rsid w:val="0008426D"/>
    <w:rsid w:val="000B1C17"/>
    <w:rsid w:val="000F4A9F"/>
    <w:rsid w:val="001623F6"/>
    <w:rsid w:val="001F2BA2"/>
    <w:rsid w:val="00253412"/>
    <w:rsid w:val="00297CA9"/>
    <w:rsid w:val="002B42F6"/>
    <w:rsid w:val="003265DF"/>
    <w:rsid w:val="003565DB"/>
    <w:rsid w:val="003B44A5"/>
    <w:rsid w:val="003E4F7F"/>
    <w:rsid w:val="00482296"/>
    <w:rsid w:val="0049617C"/>
    <w:rsid w:val="004A6034"/>
    <w:rsid w:val="004D0AC2"/>
    <w:rsid w:val="004D22DF"/>
    <w:rsid w:val="004F78CB"/>
    <w:rsid w:val="00511EBB"/>
    <w:rsid w:val="00543511"/>
    <w:rsid w:val="00550A5A"/>
    <w:rsid w:val="005600F1"/>
    <w:rsid w:val="006250E9"/>
    <w:rsid w:val="00627477"/>
    <w:rsid w:val="00670AC2"/>
    <w:rsid w:val="006A627E"/>
    <w:rsid w:val="006C7CF3"/>
    <w:rsid w:val="00722260"/>
    <w:rsid w:val="007532D3"/>
    <w:rsid w:val="008453EC"/>
    <w:rsid w:val="008561E2"/>
    <w:rsid w:val="00886726"/>
    <w:rsid w:val="00890E8F"/>
    <w:rsid w:val="008B2611"/>
    <w:rsid w:val="00923A82"/>
    <w:rsid w:val="00965E17"/>
    <w:rsid w:val="009E3723"/>
    <w:rsid w:val="00A20826"/>
    <w:rsid w:val="00B76ABB"/>
    <w:rsid w:val="00BE3D85"/>
    <w:rsid w:val="00C34BDF"/>
    <w:rsid w:val="00CA7BD4"/>
    <w:rsid w:val="00D03F30"/>
    <w:rsid w:val="00D4017D"/>
    <w:rsid w:val="00D4276D"/>
    <w:rsid w:val="00E156AA"/>
    <w:rsid w:val="00E256FC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922"/>
  <w15:chartTrackingRefBased/>
  <w15:docId w15:val="{A09EA353-DE12-4BDB-9183-FDF12CB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0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0E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0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0E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90E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90E8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0E8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90E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4A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F4A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rsid w:val="000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256F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56FC"/>
    <w:rPr>
      <w:rFonts w:ascii="Calibri" w:hAnsi="Calibri"/>
      <w:szCs w:val="21"/>
    </w:rPr>
  </w:style>
  <w:style w:type="paragraph" w:styleId="a6">
    <w:name w:val="Balloon Text"/>
    <w:basedOn w:val="a"/>
    <w:link w:val="a7"/>
    <w:semiHidden/>
    <w:unhideWhenUsed/>
    <w:rsid w:val="000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414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E8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90E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90E8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0E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90E8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90E8F"/>
    <w:pPr>
      <w:tabs>
        <w:tab w:val="right" w:leader="dot" w:pos="9940"/>
      </w:tabs>
      <w:spacing w:after="100" w:line="240" w:lineRule="auto"/>
      <w:ind w:left="2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90E8F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9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">
    <w:name w:val="Заголовок Знак"/>
    <w:basedOn w:val="a0"/>
    <w:link w:val="ae"/>
    <w:rsid w:val="00890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0">
    <w:name w:val="Body Text"/>
    <w:basedOn w:val="a"/>
    <w:link w:val="af1"/>
    <w:semiHidden/>
    <w:unhideWhenUsed/>
    <w:rsid w:val="00890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890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90E8F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89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90E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5"/>
    <w:uiPriority w:val="34"/>
    <w:qFormat/>
    <w:rsid w:val="00890E8F"/>
    <w:pPr>
      <w:ind w:left="720"/>
      <w:contextualSpacing/>
    </w:pPr>
    <w:rPr>
      <w:rFonts w:eastAsiaTheme="minorEastAsia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890E8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90E8F"/>
    <w:rPr>
      <w:rFonts w:ascii="Segoe UI" w:hAnsi="Segoe UI" w:cs="Segoe UI" w:hint="default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f4"/>
    <w:uiPriority w:val="34"/>
    <w:qFormat/>
    <w:locked/>
    <w:rsid w:val="00CA7BD4"/>
    <w:rPr>
      <w:rFonts w:eastAsiaTheme="minorEastAsia"/>
      <w:lang w:eastAsia="ru-RU"/>
    </w:rPr>
  </w:style>
  <w:style w:type="paragraph" w:customStyle="1" w:styleId="Default">
    <w:name w:val="Default"/>
    <w:rsid w:val="00550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017D"/>
    <w:rPr>
      <w:rFonts w:ascii="Times New Roman" w:hAnsi="Times New Roman" w:cs="Times New Roman" w:hint="default"/>
      <w:sz w:val="26"/>
      <w:szCs w:val="26"/>
    </w:rPr>
  </w:style>
  <w:style w:type="character" w:customStyle="1" w:styleId="topics">
    <w:name w:val="topics"/>
    <w:basedOn w:val="a0"/>
    <w:rsid w:val="008561E2"/>
  </w:style>
  <w:style w:type="character" w:customStyle="1" w:styleId="sep">
    <w:name w:val="sep"/>
    <w:basedOn w:val="a0"/>
    <w:rsid w:val="008561E2"/>
  </w:style>
  <w:style w:type="character" w:customStyle="1" w:styleId="date">
    <w:name w:val="date"/>
    <w:basedOn w:val="a0"/>
    <w:rsid w:val="008561E2"/>
  </w:style>
  <w:style w:type="character" w:styleId="af8">
    <w:name w:val="Strong"/>
    <w:basedOn w:val="a0"/>
    <w:uiPriority w:val="22"/>
    <w:qFormat/>
    <w:rsid w:val="0085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79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chenkofoundation.org/contests/programs/sila-vnimaniya-2024/" TargetMode="External"/><Relationship Id="rId5" Type="http://schemas.openxmlformats.org/officeDocument/2006/relationships/hyperlink" Target="https://timchenkofoundation.org/contests/programs/sila-vnimaniya-2024/?utm_source=newsrelease_smi&amp;utm_medium=article&amp;utm_campaign=konkurs_sila-vnimaniya&amp;utm_content=launch-release&amp;utm_term=text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Татьяна Анатольевна</dc:creator>
  <cp:keywords/>
  <dc:description/>
  <cp:lastModifiedBy>Фоминых Татьяна Анатольевна</cp:lastModifiedBy>
  <cp:revision>2</cp:revision>
  <cp:lastPrinted>2023-06-26T03:55:00Z</cp:lastPrinted>
  <dcterms:created xsi:type="dcterms:W3CDTF">2024-05-12T01:57:00Z</dcterms:created>
  <dcterms:modified xsi:type="dcterms:W3CDTF">2024-05-12T01:57:00Z</dcterms:modified>
</cp:coreProperties>
</file>