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43" w:type="dxa"/>
        <w:tblInd w:w="-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608"/>
        <w:gridCol w:w="4137"/>
      </w:tblGrid>
      <w:tr w:rsidR="008D6861" w:rsidRPr="0055401C" w:rsidTr="00B008DE">
        <w:tc>
          <w:tcPr>
            <w:tcW w:w="9543" w:type="dxa"/>
            <w:gridSpan w:val="3"/>
            <w:shd w:val="clear" w:color="auto" w:fill="auto"/>
          </w:tcPr>
          <w:p w:rsidR="008D6861" w:rsidRPr="0055401C" w:rsidRDefault="008D6861" w:rsidP="00B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55401C">
              <w:rPr>
                <w:rFonts w:ascii="Arial" w:hAnsi="Arial" w:cs="Arial"/>
                <w:sz w:val="22"/>
                <w:szCs w:val="22"/>
              </w:rPr>
              <w:t xml:space="preserve">Победители регионального этапа Всероссийского конкурса </w:t>
            </w:r>
          </w:p>
          <w:p w:rsidR="008D6861" w:rsidRPr="0055401C" w:rsidRDefault="008D6861" w:rsidP="00B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профессионального мастерства в сфере социального обслуживания</w:t>
            </w:r>
          </w:p>
          <w:p w:rsidR="008D6861" w:rsidRPr="0055401C" w:rsidRDefault="008D6861" w:rsidP="00B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в 2024 году</w:t>
            </w:r>
          </w:p>
          <w:p w:rsidR="008D6861" w:rsidRPr="0055401C" w:rsidRDefault="008D6861" w:rsidP="00B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Валынкова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- специалист по социальной работе ГБУСО «КЦСОН» в </w:t>
            </w: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г.Бугуруслане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и Бугурусланском районе</w:t>
            </w: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«Лучшая практика оказания социальных услуг многодетным семьям»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Полынцева Юлия Рашидовна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- социальный педагог ГБУСО СРЦН «Росток» в </w:t>
            </w: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г.Орске</w:t>
            </w:r>
            <w:proofErr w:type="spellEnd"/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«Лучшая практика комплексной поддержки семей с детьми, в том числе воспитывающих детей с ограниченными возможностями здоровья и инвалидностью»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Яснова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Анна Федоровна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- заведующий кризисным отделением для граждан, имеющих обстоятельства, ухудшающие условия их жизнедеятельности ГАУСО «КЦСОН» в </w:t>
            </w: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г.Бузулуке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и Бузулукском районе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«Лучшая практика оказания социальных услуг молодым и студенческим семьям»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Меркушова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- заведующая отделением социальной диагностики ГБУСО СРЦН «Маячок» в Саракташском районе</w:t>
            </w: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«Лучшая практика построения системной совместной работы стационарных организаций социального обслуживания с волонтерами и негосударственными организациями»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Никитина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Елена Вячеславовна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- заведующая отделением по воспитательной и реабилитационной работе ГБУСО «Гайский ПНИ»</w:t>
            </w: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«Лучшая практика работы центров дневного пребывания в стационарных организациях социального обслуживания»  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Иванова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Татьяна Юрьевна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- психолог ГБУСО «КЦСОН» в Южном округе г. Оренбурга</w:t>
            </w: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«Лучшая практика социальной реабилитации больных наркоманией»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Скиданова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- психолог ГАУСО «КЦСОН» в </w:t>
            </w: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г.Бузулуке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и Бузулукском районе</w:t>
            </w: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«Лучшая практика по социальной реабилитации и </w:t>
            </w: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абилитации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инвалидов»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Клепицкая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Алла Сергеевна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- специалист по социальной работе ГБУСО «КЦСОН» в Тюльганском районе</w:t>
            </w: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«Лучший проект добровольческой организации (волонтеров), реализованный в сфере социального обслуживания»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Еланская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Анжела Викторовна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- заведующая отделением,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врач-– терапевт ГБУСО «ГЦ «Долголетие»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«За созидание и долголетие в профессии»</w:t>
            </w: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Ракитин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Андрей Михайлович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- директор ГБУСО «Бузулукский ДИПИ»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«Успех года» </w:t>
            </w: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lastRenderedPageBreak/>
              <w:t>Кадушкина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Людмила Павловна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- директор ГАУСО «КЦСОН» в </w:t>
            </w: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г.Бузулуке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и Бузулукском районе</w:t>
            </w: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«Стабильность и качество» (лучшая организация, предоставляющая социальные услуги в полустационарной форме)»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Михайлина Ирина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Юрьевна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- директор ГБУСО «КЦСОН» в Южном округе г. Оренбурга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«Стабильность и качество» (лучшая организация, предоставляющая социальные услуги в форме социального обслуживания на дому)»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Бохолдина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- директор ГБУСОН «Гармония» в </w:t>
            </w: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г.Оренбурге</w:t>
            </w:r>
            <w:proofErr w:type="spellEnd"/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«Стабильность и качество» (лучшая организация, предоставляющая социальные услуги в стационарной форме)»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Пенькова</w:t>
            </w:r>
            <w:proofErr w:type="spellEnd"/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Арина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Юрьевна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- логопед ГБУСО СРЦН «Радуга» в </w:t>
            </w: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г.Бузулуке</w:t>
            </w:r>
            <w:proofErr w:type="spellEnd"/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«Открытие года» </w:t>
            </w:r>
          </w:p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861" w:rsidRPr="0055401C" w:rsidTr="00B008DE">
        <w:trPr>
          <w:trHeight w:val="1875"/>
        </w:trPr>
        <w:tc>
          <w:tcPr>
            <w:tcW w:w="179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>Бондаренко Екатерина Алексеевн</w:t>
            </w:r>
          </w:p>
        </w:tc>
        <w:tc>
          <w:tcPr>
            <w:tcW w:w="3608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- заведующая отделением в полустационарной форме ГАУСО «КЦСОН» в </w:t>
            </w:r>
            <w:proofErr w:type="spellStart"/>
            <w:r w:rsidRPr="0055401C">
              <w:rPr>
                <w:rFonts w:ascii="Arial" w:hAnsi="Arial" w:cs="Arial"/>
                <w:sz w:val="22"/>
                <w:szCs w:val="22"/>
              </w:rPr>
              <w:t>г.Бузулуке</w:t>
            </w:r>
            <w:proofErr w:type="spellEnd"/>
            <w:r w:rsidRPr="0055401C">
              <w:rPr>
                <w:rFonts w:ascii="Arial" w:hAnsi="Arial" w:cs="Arial"/>
                <w:sz w:val="22"/>
                <w:szCs w:val="22"/>
              </w:rPr>
              <w:t xml:space="preserve"> и Бузулукском районе </w:t>
            </w:r>
          </w:p>
        </w:tc>
        <w:tc>
          <w:tcPr>
            <w:tcW w:w="4137" w:type="dxa"/>
            <w:shd w:val="clear" w:color="auto" w:fill="auto"/>
          </w:tcPr>
          <w:p w:rsidR="008D6861" w:rsidRPr="0055401C" w:rsidRDefault="008D6861" w:rsidP="00B008DE">
            <w:pPr>
              <w:rPr>
                <w:rFonts w:ascii="Arial" w:hAnsi="Arial" w:cs="Arial"/>
                <w:sz w:val="22"/>
                <w:szCs w:val="22"/>
              </w:rPr>
            </w:pPr>
            <w:r w:rsidRPr="0055401C">
              <w:rPr>
                <w:rFonts w:ascii="Arial" w:hAnsi="Arial" w:cs="Arial"/>
                <w:sz w:val="22"/>
                <w:szCs w:val="22"/>
              </w:rPr>
              <w:t xml:space="preserve">«Лучшая практика предоставления социальных услуг в сельской и труднодоступной местности» </w:t>
            </w:r>
          </w:p>
        </w:tc>
      </w:tr>
    </w:tbl>
    <w:p w:rsidR="008D6861" w:rsidRPr="00CA6DEB" w:rsidRDefault="008D6861" w:rsidP="008D686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62D78" w:rsidRDefault="00562D78"/>
    <w:sectPr w:rsidR="0056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61"/>
    <w:rsid w:val="00562D78"/>
    <w:rsid w:val="008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19D6-867F-46D6-9876-375653A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Георгобиани Ольга Михайловна</dc:creator>
  <cp:keywords/>
  <dc:description/>
  <cp:lastModifiedBy>Георгобиани Ольга Михайловна</cp:lastModifiedBy>
  <cp:revision>1</cp:revision>
  <dcterms:created xsi:type="dcterms:W3CDTF">2024-06-07T05:11:00Z</dcterms:created>
  <dcterms:modified xsi:type="dcterms:W3CDTF">2024-06-07T05:12:00Z</dcterms:modified>
</cp:coreProperties>
</file>