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63" w:rsidRPr="000A6463" w:rsidRDefault="000A6463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463" w:rsidRPr="000A6463" w:rsidRDefault="000A64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УКАЗ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от 18 декабря 2008 г. N 159-ук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О порядке проведения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антикоррупционной экспертизы правовых актов и проектов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правовых актов Губернатора Оренбургской области,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Правительства Оренбургской области и органов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исполнительной власти Оренбургской области</w:t>
      </w:r>
    </w:p>
    <w:p w:rsidR="000A6463" w:rsidRPr="000A6463" w:rsidRDefault="000A646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6463" w:rsidRPr="000A64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63" w:rsidRPr="000A6463" w:rsidRDefault="000A6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63" w:rsidRPr="000A6463" w:rsidRDefault="000A6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6463" w:rsidRPr="000A6463" w:rsidRDefault="000A6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A6463" w:rsidRPr="000A6463" w:rsidRDefault="000A6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Оренбургской области</w:t>
            </w:r>
          </w:p>
          <w:p w:rsidR="000A6463" w:rsidRPr="000A6463" w:rsidRDefault="000A6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10.12.2010 </w:t>
            </w:r>
            <w:hyperlink r:id="rId4">
              <w:r w:rsidRPr="000A64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258-ук</w:t>
              </w:r>
            </w:hyperlink>
            <w:r w:rsidRPr="000A64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22.03.2022 </w:t>
            </w:r>
            <w:hyperlink r:id="rId5">
              <w:r w:rsidRPr="000A64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114-ук</w:t>
              </w:r>
            </w:hyperlink>
            <w:r w:rsidRPr="000A64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63" w:rsidRPr="000A6463" w:rsidRDefault="000A6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Оренбургской области от 15 сентября 2008 года N 2369/497-IV-ОЗ "О профилактике коррупции в Оренбургской области":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правовых актов и проектов правовых актов Губернатора Оренбургской области, Правительства Оренбургской области и органов исполнительной власти Оренбургской области согласно приложению.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2. Возложить полномочия по проведению антикоррупционной экспертизы правовых актов и их проектов на государственно-правовое управление аппарата Губернатора и Правительства Оренбургской области.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3. Руководителям органов исполнительной власти Оренбургской области обеспечить проведение антикоррупционной экспертизы проектов правовых актов Губернатора Оренбургской области, Правительства Оренбургской области и органов исполнительной власти Оренбургской области в соответствии с утвержденным настоящим Указом </w:t>
      </w:r>
      <w:hyperlink w:anchor="P46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4. Аппарату Губернатора и Правительства Оренбургской области обеспечить направление нормативных правовых актов Губернатора Оренбургской области и Правительства Оренбургской области в прокуратуру Оренбургской области в 7-дневный срок после их принятия.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Оренбургской области обеспечить направление нормативных правовых актов органов исполнительной власти в прокуратуру Оренбургской области в 7-дневный срок после их принятия.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lastRenderedPageBreak/>
        <w:t xml:space="preserve">(п. 4 введен </w:t>
      </w:r>
      <w:hyperlink r:id="rId7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10.12.2010 N 258-ук)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5.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8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22.03.2022 N 114-ук)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Указ вступает в силу со дня его подписания.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Губернатор</w:t>
      </w:r>
    </w:p>
    <w:p w:rsidR="000A6463" w:rsidRPr="000A6463" w:rsidRDefault="000A6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A6463" w:rsidRPr="000A6463" w:rsidRDefault="000A6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А.А.ЧЕРНЫШЕВ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Приложение</w:t>
      </w:r>
    </w:p>
    <w:p w:rsidR="000A6463" w:rsidRPr="000A6463" w:rsidRDefault="000A6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к Указу</w:t>
      </w:r>
    </w:p>
    <w:p w:rsidR="000A6463" w:rsidRPr="000A6463" w:rsidRDefault="000A6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Губернатора</w:t>
      </w:r>
    </w:p>
    <w:p w:rsidR="000A6463" w:rsidRPr="000A6463" w:rsidRDefault="000A6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A6463" w:rsidRPr="000A6463" w:rsidRDefault="000A6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от 18 декабря 2008 г. N 159-ук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0A6463">
        <w:rPr>
          <w:rFonts w:ascii="Times New Roman" w:hAnsi="Times New Roman" w:cs="Times New Roman"/>
          <w:sz w:val="28"/>
          <w:szCs w:val="28"/>
        </w:rPr>
        <w:t>Порядок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правовых актов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и проектов правовых актов Губернатора Оренбургской области,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Правительства Оренбургской области и органов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исполнительной власти Оренбургской области</w:t>
      </w:r>
    </w:p>
    <w:p w:rsidR="000A6463" w:rsidRPr="000A6463" w:rsidRDefault="000A646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6463" w:rsidRPr="000A64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63" w:rsidRPr="000A6463" w:rsidRDefault="000A6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63" w:rsidRPr="000A6463" w:rsidRDefault="000A6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6463" w:rsidRPr="000A6463" w:rsidRDefault="000A6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A6463" w:rsidRPr="000A6463" w:rsidRDefault="000A6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Оренбургской области</w:t>
            </w:r>
          </w:p>
          <w:p w:rsidR="000A6463" w:rsidRPr="000A6463" w:rsidRDefault="000A6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10.12.2010 </w:t>
            </w:r>
            <w:hyperlink r:id="rId10">
              <w:r w:rsidRPr="000A64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258-ук</w:t>
              </w:r>
            </w:hyperlink>
            <w:r w:rsidRPr="000A64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22.03.2022 </w:t>
            </w:r>
            <w:hyperlink r:id="rId11">
              <w:r w:rsidRPr="000A64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114-ук</w:t>
              </w:r>
            </w:hyperlink>
            <w:r w:rsidRPr="000A64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63" w:rsidRPr="000A6463" w:rsidRDefault="000A6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1. Настоящим Порядком устанавливается процедура проведения антикоррупционной экспертизы правовых актов и проектов правовых актов Губернатора Оренбургской области, Правительства Оренбургской области и органов исполнительной власти Оренбургской области.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2. Целями антикоррупционной экспертизы являются недопущение принятия нормативных правовых актов Губернатора Оренбургской области, Правительства Оренбургской области, органов исполнительной власти </w:t>
      </w:r>
      <w:r w:rsidRPr="000A6463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(далее - нормативные правовые акты), правовых актов органов исполнительной власти Оренбургской области, не носящих нормативный характер, в том числе договоров и соглашений, заключаемых от имени Оренбургской области (далее - правовые акты, не носящие нормативный характер), которые создают предпосылки и (или) повышают вероятность совершения коррупционных действий в процессе реализации правовых актов, а также устранение в нормативных правовых актах и правовых актах, не носящих нормативный характер, </w:t>
      </w:r>
      <w:proofErr w:type="spellStart"/>
      <w:r w:rsidRPr="000A646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6463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3. Задачами антикоррупционной экспертизы являются выявление в нормативных правовых актах и их проектах, в правовых актах, не носящих нормативный характер, </w:t>
      </w:r>
      <w:proofErr w:type="spellStart"/>
      <w:r w:rsidRPr="000A646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6463">
        <w:rPr>
          <w:rFonts w:ascii="Times New Roman" w:hAnsi="Times New Roman" w:cs="Times New Roman"/>
          <w:sz w:val="28"/>
          <w:szCs w:val="28"/>
        </w:rPr>
        <w:t xml:space="preserve"> факторов, их описание, а также внесение предложений и рекомендаций, направленных на устранение таких факторов.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10.12.2010 N 258-ук)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4. Антикоррупционная экспертиза осуществляется в следующих формах: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а) антикоррупционная экспертиза, осуществляемая при подготовке проектов нормативных правовых актов;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б) антикоррупционная экспертиза, осуществляемая при проведении правовой (юридической) экспертизы подготовленных проектов нормативных правовых актов Губернатора Оренбургской области и Правительства Оренбургской области;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в) антикоррупционная экспертиза действующих нормативных правовых актов;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г) антикоррупционная экспертиза правовых актов, не носящих нормативный характер;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д) контрольная (независимая) антикоррупционная экспертиза.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5. Обязательной антикоррупционной экспертизе подлежат все проекты нормативных правовых актов.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3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10.12.2010 N 258-ук)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6. Исключен. - </w:t>
      </w:r>
      <w:hyperlink r:id="rId14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10.12.2010 N 258-ук.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Срок проведения антикоррупционной экспертизы составляет не более двадцати дней.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22.03.2022 N 114-ук)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II. Антикоррупционная экспертиза, осуществляемая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при подготовке проектов нормативных правовых актов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Антикоррупционная экспертиза, осуществляемая при подготовке проектов нормативных правовых актов, проводится юридической службой соответствующего органа исполнительной власти Оренбургской области, в случае отсутствия таковой - должностным лицом или структурным подразделением, уполномоченными на проведение экспертизы руководителем соответствующего органа исполнительной власти Оренбургской области (далее - уполномоченное лицо).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экспертиза, осуществляемая при подготовке проектов нормативных правовых актов, проводится в форме анализа на </w:t>
      </w:r>
      <w:proofErr w:type="spellStart"/>
      <w:r w:rsidRPr="000A6463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0A6463">
        <w:rPr>
          <w:rFonts w:ascii="Times New Roman" w:hAnsi="Times New Roman" w:cs="Times New Roman"/>
          <w:sz w:val="28"/>
          <w:szCs w:val="28"/>
        </w:rPr>
        <w:t xml:space="preserve"> норм, содержащихся в разрабатываемых проектах нормативных правовых актов.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. По результатам анализа проекта нормативного правового акта на </w:t>
      </w:r>
      <w:proofErr w:type="spellStart"/>
      <w:r w:rsidRPr="000A6463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0A6463">
        <w:rPr>
          <w:rFonts w:ascii="Times New Roman" w:hAnsi="Times New Roman" w:cs="Times New Roman"/>
          <w:sz w:val="28"/>
          <w:szCs w:val="28"/>
        </w:rPr>
        <w:t xml:space="preserve"> составляется заключение.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10.12.2010 N 258-ук)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В заключении отражаются: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10.12.2010 N 258-ук)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а) сведения о проекте нормативного правового акта, проходящего экспертизу;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б) перечень выявленных </w:t>
      </w:r>
      <w:proofErr w:type="spellStart"/>
      <w:r w:rsidRPr="000A646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6463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 и соответствующих статей (пунктов, подпунктов) проекта нормативного правового акта, в которых эти факторы выявлены;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в) предложения о способах устранения </w:t>
      </w:r>
      <w:proofErr w:type="spellStart"/>
      <w:r w:rsidRPr="000A646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6463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10.12.2010 N 258-ук)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Результаты анализа антикоррупционной экспертизы носят рекомендательный характер и учитываются руководителем органа исполнительной власти Оренбургской области при принятии решения о дальнейшем согласовании с заинтересованными структурами и направлении подготовленного проекта нормативного правового акта Губернатора Оренбургской области, Правительства Оренбургской области в государственно-правовое управление аппарата Губернатора и Правительства Оренбургской области для прохождения антикоррупционной экспертизы, осуществляемой при проведении правовой (юридической) экспертизы подготовленных проектов нормативных правовых актов, либо о принятии нормативного правового акта органа исполнительной власти Оренбургской области в случаях, установленных областным законодательством.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антикоррупционной экспертизы проекта нормативного правового акта в тексте акта </w:t>
      </w:r>
      <w:proofErr w:type="spellStart"/>
      <w:r w:rsidRPr="000A646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6463">
        <w:rPr>
          <w:rFonts w:ascii="Times New Roman" w:hAnsi="Times New Roman" w:cs="Times New Roman"/>
          <w:sz w:val="28"/>
          <w:szCs w:val="28"/>
        </w:rPr>
        <w:t xml:space="preserve"> факторов не выявлено, в заключении указывается, что антикоррупционная </w:t>
      </w:r>
      <w:r w:rsidRPr="000A6463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проведена, </w:t>
      </w:r>
      <w:proofErr w:type="spellStart"/>
      <w:r w:rsidRPr="000A646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6463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10.12.2010 N 258-ук)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Заключение подписывается уполномоченным лицом и прикладывается к проекту нормативного правового акта, представляемого на антикоррупционную экспертизу в государственно-правовое управление аппарата Губернатора и Правительства Оренбургской области.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10.12.2010 N 258-ук)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III. Антикоррупционная экспертиза, осуществляемая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при проведении правовой (юридической) экспертизы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подготовленных проектов нормативных правовых актов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Губернатора Оренбургской области и Правительства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Антикоррупционная экспертиза, осуществляемая при проведении правовой (юридической) экспертизы подготовленных проектов нормативных правовых актов Губернатора Оренбургской области и Правительства Оренбургской области, проводится государственно-правовым управлением аппарата Губернатора и Правительства Оренбургской области.</w:t>
      </w:r>
    </w:p>
    <w:bookmarkStart w:id="2" w:name="P99"/>
    <w:bookmarkEnd w:id="2"/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fldChar w:fldCharType="begin"/>
      </w:r>
      <w:r w:rsidRPr="000A6463">
        <w:rPr>
          <w:rFonts w:ascii="Times New Roman" w:hAnsi="Times New Roman" w:cs="Times New Roman"/>
          <w:sz w:val="28"/>
          <w:szCs w:val="28"/>
        </w:rPr>
        <w:instrText xml:space="preserve"> HYPERLINK "consultantplus://offline/ref=D9E3D1464A85FE83B170F5F6FCA66BD4C92A65558B29A45E04C3703EDBB024514D043127453C494E107482B5D26E575601E4E06F85EA1503B7B76BY4OCK" \h </w:instrText>
      </w:r>
      <w:r w:rsidRPr="000A6463">
        <w:rPr>
          <w:rFonts w:ascii="Times New Roman" w:hAnsi="Times New Roman" w:cs="Times New Roman"/>
          <w:sz w:val="28"/>
          <w:szCs w:val="28"/>
        </w:rPr>
        <w:fldChar w:fldCharType="separate"/>
      </w:r>
      <w:r w:rsidRPr="000A6463">
        <w:rPr>
          <w:rFonts w:ascii="Times New Roman" w:hAnsi="Times New Roman" w:cs="Times New Roman"/>
          <w:color w:val="0000FF"/>
          <w:sz w:val="28"/>
          <w:szCs w:val="28"/>
        </w:rPr>
        <w:t>14</w:t>
      </w:r>
      <w:r w:rsidRPr="000A6463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0A6463">
        <w:rPr>
          <w:rFonts w:ascii="Times New Roman" w:hAnsi="Times New Roman" w:cs="Times New Roman"/>
          <w:sz w:val="28"/>
          <w:szCs w:val="28"/>
        </w:rPr>
        <w:t xml:space="preserve">. При наличии в проекте нормативного правового акта Губернатора Оренбургской области и Правительства Оренбургской области </w:t>
      </w:r>
      <w:proofErr w:type="spellStart"/>
      <w:r w:rsidRPr="000A646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6463">
        <w:rPr>
          <w:rFonts w:ascii="Times New Roman" w:hAnsi="Times New Roman" w:cs="Times New Roman"/>
          <w:sz w:val="28"/>
          <w:szCs w:val="28"/>
        </w:rPr>
        <w:t xml:space="preserve"> факторов по результатам проведения антикоррупционной экспертизы составляется заключение в соответствии со </w:t>
      </w:r>
      <w:hyperlink r:id="rId29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"О противодействии коррупции в Оренбургской области".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10.12.2010 N 258-ук)</w:t>
      </w:r>
    </w:p>
    <w:bookmarkStart w:id="3" w:name="P101"/>
    <w:bookmarkEnd w:id="3"/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fldChar w:fldCharType="begin"/>
      </w:r>
      <w:r w:rsidRPr="000A6463">
        <w:rPr>
          <w:rFonts w:ascii="Times New Roman" w:hAnsi="Times New Roman" w:cs="Times New Roman"/>
          <w:sz w:val="28"/>
          <w:szCs w:val="28"/>
        </w:rPr>
        <w:instrText xml:space="preserve"> HYPERLINK "consultantplus://offline/ref=D9E3D1464A85FE83B170F5F6FCA66BD4C92A65558B29A45E04C3703EDBB024514D043127453C494E107482B5D26E575601E4E06F85EA1503B7B76BY4OCK" \h </w:instrText>
      </w:r>
      <w:r w:rsidRPr="000A6463">
        <w:rPr>
          <w:rFonts w:ascii="Times New Roman" w:hAnsi="Times New Roman" w:cs="Times New Roman"/>
          <w:sz w:val="28"/>
          <w:szCs w:val="28"/>
        </w:rPr>
        <w:fldChar w:fldCharType="separate"/>
      </w:r>
      <w:r w:rsidRPr="000A6463">
        <w:rPr>
          <w:rFonts w:ascii="Times New Roman" w:hAnsi="Times New Roman" w:cs="Times New Roman"/>
          <w:color w:val="0000FF"/>
          <w:sz w:val="28"/>
          <w:szCs w:val="28"/>
        </w:rPr>
        <w:t>15</w:t>
      </w:r>
      <w:r w:rsidRPr="000A6463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0A6463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антикоррупционной экспертизы проекта нормативного правового акта в тексте акта </w:t>
      </w:r>
      <w:proofErr w:type="spellStart"/>
      <w:r w:rsidRPr="000A646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6463">
        <w:rPr>
          <w:rFonts w:ascii="Times New Roman" w:hAnsi="Times New Roman" w:cs="Times New Roman"/>
          <w:sz w:val="28"/>
          <w:szCs w:val="28"/>
        </w:rPr>
        <w:t xml:space="preserve"> факторов не выявлено, в справке согласования проставляется отметка "антикоррупционная экспертиза проведена, </w:t>
      </w:r>
      <w:proofErr w:type="spellStart"/>
      <w:r w:rsidRPr="000A646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6463">
        <w:rPr>
          <w:rFonts w:ascii="Times New Roman" w:hAnsi="Times New Roman" w:cs="Times New Roman"/>
          <w:sz w:val="28"/>
          <w:szCs w:val="28"/>
        </w:rPr>
        <w:t xml:space="preserve"> факторов не выявлено".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Заключение антикоррупционной экспертизы носит рекомендательный характер и учитывается при принятии нормативного правового акта Губернатора Оренбургской области и Правительства Оренбургской области.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IV. Антикоррупционная экспертиза действующих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Антикоррупционная экспертиза действующих нормативных правовых актов проводится государственно-правовым управлением аппарата Губернатора и Правительства Оренбургской области при проведении правового мониторинга.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lastRenderedPageBreak/>
        <w:t xml:space="preserve">(пункт в ред. </w:t>
      </w:r>
      <w:hyperlink r:id="rId33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10.12.2010 N 258-ук)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составляется заключение в порядке, установленном </w:t>
      </w:r>
      <w:hyperlink w:anchor="P99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пунктами 15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Заключение антикоррупционной экспертизы представляется Губернатору Оренбургской области для принятия решения.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V. Антикоррупционная экспертиза правовых актов,</w:t>
      </w:r>
    </w:p>
    <w:p w:rsidR="000A6463" w:rsidRPr="000A6463" w:rsidRDefault="000A6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не носящих нормативный характер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В необходимых случаях антикоррупционная экспертиза правовых актов, не носящих нормативный характер, проводится по решению Губернатора Оренбургской области.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правовых актов, не носящих нормативный характер, проводится государственно-правовым управлением аппарата Губернатора и Правительства Оренбургской области, по результатам которой составляется заключение в порядке, установленном </w:t>
      </w:r>
      <w:hyperlink w:anchor="P99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пунктами 15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Заключение антикоррупционной экспертизы правовых актов, не носящих нормативный характер, представляется Губернатору Оренбургской области для принятия решения.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463">
        <w:rPr>
          <w:rFonts w:ascii="Times New Roman" w:hAnsi="Times New Roman" w:cs="Times New Roman"/>
          <w:sz w:val="28"/>
          <w:szCs w:val="28"/>
        </w:rPr>
        <w:t>VI. Контрольная (независимая) антикоррупционная экспертиза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В необходимых случаях по решению Губернатора Оренбургской области может проводиться контрольная (независимая) антикоррупционная экспертиза нормативных правовых актов и правовых актов, не носящих нормативный характер, по которым уже проводилась антикоррупционная экспертиза государственно-правовым управлением аппарата Губернатора и Правительства Оренбургской области.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Для проведения контрольной (независимой) экспертизы формируется комиссия по проведению антикоррупционной экспертизы, утверждаемая Губернатором Оренбургской области.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. По результатам проведения контрольной (независимой) антикоррупционной экспертизы составляется заключение в порядке, установленном </w:t>
      </w:r>
      <w:hyperlink w:anchor="P99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пунктами 15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0A646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6463" w:rsidRPr="000A6463" w:rsidRDefault="000A6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>
        <w:r w:rsidRPr="000A6463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0A6463">
        <w:rPr>
          <w:rFonts w:ascii="Times New Roman" w:hAnsi="Times New Roman" w:cs="Times New Roman"/>
          <w:sz w:val="28"/>
          <w:szCs w:val="28"/>
        </w:rPr>
        <w:t>. Заключение контрольной (независимой) антикоррупционной экспертизы представляется Губернатору Оренбургской области для принятия решения.</w:t>
      </w: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463" w:rsidRPr="000A6463" w:rsidRDefault="000A646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03877" w:rsidRPr="000A6463" w:rsidRDefault="00103877">
      <w:pPr>
        <w:rPr>
          <w:rFonts w:ascii="Times New Roman" w:hAnsi="Times New Roman" w:cs="Times New Roman"/>
          <w:sz w:val="28"/>
          <w:szCs w:val="28"/>
        </w:rPr>
      </w:pPr>
    </w:p>
    <w:sectPr w:rsidR="00103877" w:rsidRPr="000A6463" w:rsidSect="0037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63"/>
    <w:rsid w:val="000A6463"/>
    <w:rsid w:val="0010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6605"/>
  <w15:chartTrackingRefBased/>
  <w15:docId w15:val="{E278FFEE-29CF-4EA2-AEC5-A62B7ADC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4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64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64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3D1464A85FE83B170F5F6FCA66BD4C92A65558B29A45E04C3703EDBB024514D043127453C494E107482B0D26E575601E4E06F85EA1503B7B76BY4OCK" TargetMode="External"/><Relationship Id="rId18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26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39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21" Type="http://schemas.openxmlformats.org/officeDocument/2006/relationships/hyperlink" Target="consultantplus://offline/ref=D9E3D1464A85FE83B170F5F6FCA66BD4C92A65558B29A45E04C3703EDBB024514D043127453C494E107482B4D26E575601E4E06F85EA1503B7B76BY4OCK" TargetMode="External"/><Relationship Id="rId34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42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7" Type="http://schemas.openxmlformats.org/officeDocument/2006/relationships/hyperlink" Target="consultantplus://offline/ref=D9E3D1464A85FE83B170F5F6FCA66BD4C92A65558B29A45E04C3703EDBB024514D043127453C494E107483B4D26E575601E4E06F85EA1503B7B76BY4O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3D1464A85FE83B170F5F6FCA66BD4C92A6555892AA25D05CC2D34D3E928534A0B6E304275454F107483B1DE31524310BCEF6A9CF41C14ABB5694DY4O5K" TargetMode="External"/><Relationship Id="rId20" Type="http://schemas.openxmlformats.org/officeDocument/2006/relationships/hyperlink" Target="consultantplus://offline/ref=D9E3D1464A85FE83B170F5F6FCA66BD4C92A65558B29A45E04C3703EDBB024514D043127453C494E107482B4D26E575601E4E06F85EA1503B7B76BY4OCK" TargetMode="External"/><Relationship Id="rId29" Type="http://schemas.openxmlformats.org/officeDocument/2006/relationships/hyperlink" Target="consultantplus://offline/ref=D9E3D1464A85FE83B170F5F6FCA66BD4C92A65558929A35804CA2D34D3E928534A0B6E304275454F107482B2DC31524310BCEF6A9CF41C14ABB5694DY4O5K" TargetMode="External"/><Relationship Id="rId41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3D1464A85FE83B170F5F6FCA66BD4C92A65558929A35804CA2D34D3E928534A0B6E304275454F107483B4D031524310BCEF6A9CF41C14ABB5694DY4O5K" TargetMode="External"/><Relationship Id="rId11" Type="http://schemas.openxmlformats.org/officeDocument/2006/relationships/hyperlink" Target="consultantplus://offline/ref=D9E3D1464A85FE83B170F5F6FCA66BD4C92A6555892AA25D05CC2D34D3E928534A0B6E304275454F107483B1DE31524310BCEF6A9CF41C14ABB5694DY4O5K" TargetMode="External"/><Relationship Id="rId24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32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37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40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5" Type="http://schemas.openxmlformats.org/officeDocument/2006/relationships/hyperlink" Target="consultantplus://offline/ref=D9E3D1464A85FE83B170F5F6FCA66BD4C92A6555892AA25D05CC2D34D3E928534A0B6E304275454F107483B1DD31524310BCEF6A9CF41C14ABB5694DY4O5K" TargetMode="External"/><Relationship Id="rId15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23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28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36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10" Type="http://schemas.openxmlformats.org/officeDocument/2006/relationships/hyperlink" Target="consultantplus://offline/ref=D9E3D1464A85FE83B170F5F6FCA66BD4C92A65558B29A45E04C3703EDBB024514D043127453C494E107483B8D26E575601E4E06F85EA1503B7B76BY4OCK" TargetMode="External"/><Relationship Id="rId19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31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D9E3D1464A85FE83B170F5F6FCA66BD4C92A65558B29A45E04C3703EDBB024514D043127453C494E107483B5D26E575601E4E06F85EA1503B7B76BY4OCK" TargetMode="External"/><Relationship Id="rId9" Type="http://schemas.openxmlformats.org/officeDocument/2006/relationships/hyperlink" Target="consultantplus://offline/ref=D9E3D1464A85FE83B170F5F6FCA66BD4C92A65558B29A45E04C3703EDBB024514D043127453C494E107483B9D26E575601E4E06F85EA1503B7B76BY4OCK" TargetMode="External"/><Relationship Id="rId14" Type="http://schemas.openxmlformats.org/officeDocument/2006/relationships/hyperlink" Target="consultantplus://offline/ref=D9E3D1464A85FE83B170F5F6FCA66BD4C92A65558B29A45E04C3703EDBB024514D043127453C494E107482B2D26E575601E4E06F85EA1503B7B76BY4OCK" TargetMode="External"/><Relationship Id="rId22" Type="http://schemas.openxmlformats.org/officeDocument/2006/relationships/hyperlink" Target="consultantplus://offline/ref=D9E3D1464A85FE83B170F5F6FCA66BD4C92A65558B29A45E04C3703EDBB024514D043127453C494E107482B7D26E575601E4E06F85EA1503B7B76BY4OCK" TargetMode="External"/><Relationship Id="rId27" Type="http://schemas.openxmlformats.org/officeDocument/2006/relationships/hyperlink" Target="consultantplus://offline/ref=D9E3D1464A85FE83B170F5F6FCA66BD4C92A65558B29A45E04C3703EDBB024514D043127453C494E107482B4D26E575601E4E06F85EA1503B7B76BY4OCK" TargetMode="External"/><Relationship Id="rId30" Type="http://schemas.openxmlformats.org/officeDocument/2006/relationships/hyperlink" Target="consultantplus://offline/ref=D9E3D1464A85FE83B170F5F6FCA66BD4C92A65558B29A45E04C3703EDBB024514D043127453C494E107482B6D26E575601E4E06F85EA1503B7B76BY4OCK" TargetMode="External"/><Relationship Id="rId35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D9E3D1464A85FE83B170F5F6FCA66BD4C92A6555892AA25D05CC2D34D3E928534A0B6E304275454F107483B1DC31524310BCEF6A9CF41C14ABB5694DY4O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E3D1464A85FE83B170F5F6FCA66BD4C92A65558B29A45E04C3703EDBB024514D043127453C494E107482B1D26E575601E4E06F85EA1503B7B76BY4OCK" TargetMode="External"/><Relationship Id="rId17" Type="http://schemas.openxmlformats.org/officeDocument/2006/relationships/hyperlink" Target="consultantplus://offline/ref=D9E3D1464A85FE83B170F5F6FCA66BD4C92A65558B29A45E04C3703EDBB024514D043127453C494E107482B5D26E575601E4E06F85EA1503B7B76BY4OCK" TargetMode="External"/><Relationship Id="rId25" Type="http://schemas.openxmlformats.org/officeDocument/2006/relationships/hyperlink" Target="consultantplus://offline/ref=D9E3D1464A85FE83B170F5F6FCA66BD4C92A65558B29A45E04C3703EDBB024514D043127453C494E107482B4D26E575601E4E06F85EA1503B7B76BY4OCK" TargetMode="External"/><Relationship Id="rId33" Type="http://schemas.openxmlformats.org/officeDocument/2006/relationships/hyperlink" Target="consultantplus://offline/ref=D9E3D1464A85FE83B170F5F6FCA66BD4C92A65558B29A45E04C3703EDBB024514D043127453C494E107482B9D26E575601E4E06F85EA1503B7B76BY4OCK" TargetMode="External"/><Relationship Id="rId38" Type="http://schemas.openxmlformats.org/officeDocument/2006/relationships/hyperlink" Target="consultantplus://offline/ref=D9E3D1464A85FE83B170F5F6FCA66BD4C92A65558B29A45E04C3703EDBB024514D043127453C494E107482B5D26E575601E4E06F85EA1503B7B76BY4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2811</Words>
  <Characters>16026</Characters>
  <Application>Microsoft Office Word</Application>
  <DocSecurity>0</DocSecurity>
  <Lines>133</Lines>
  <Paragraphs>37</Paragraphs>
  <ScaleCrop>false</ScaleCrop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2023-09-27T10:12:00Z</dcterms:created>
  <dcterms:modified xsi:type="dcterms:W3CDTF">2023-09-27T10:15:00Z</dcterms:modified>
</cp:coreProperties>
</file>