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423C" w:rsidRPr="00710BC0" w:rsidRDefault="0018423C" w:rsidP="0018423C">
      <w:pPr>
        <w:jc w:val="center"/>
        <w:rPr>
          <w:b/>
          <w:sz w:val="28"/>
          <w:szCs w:val="28"/>
        </w:rPr>
      </w:pPr>
      <w:r w:rsidRPr="00710BC0">
        <w:rPr>
          <w:b/>
          <w:sz w:val="28"/>
          <w:szCs w:val="28"/>
        </w:rPr>
        <w:t>Технологическая схема № 40</w:t>
      </w:r>
    </w:p>
    <w:p w:rsidR="0018423C" w:rsidRPr="00710BC0" w:rsidRDefault="0018423C" w:rsidP="0018423C">
      <w:pPr>
        <w:jc w:val="center"/>
        <w:rPr>
          <w:sz w:val="28"/>
          <w:szCs w:val="28"/>
        </w:rPr>
      </w:pPr>
      <w:r w:rsidRPr="00710BC0">
        <w:rPr>
          <w:sz w:val="28"/>
          <w:szCs w:val="28"/>
        </w:rPr>
        <w:t>взаимодействия ГАУ «МФЦ» и министерства социального развития Оренбургской области при</w:t>
      </w:r>
      <w:r w:rsidRPr="00710BC0">
        <w:rPr>
          <w:b/>
          <w:sz w:val="28"/>
          <w:szCs w:val="28"/>
        </w:rPr>
        <w:t xml:space="preserve"> </w:t>
      </w:r>
      <w:r w:rsidRPr="00710BC0">
        <w:rPr>
          <w:sz w:val="28"/>
          <w:szCs w:val="28"/>
        </w:rPr>
        <w:t>предоставлении государственной услуги</w:t>
      </w:r>
    </w:p>
    <w:p w:rsidR="0018423C" w:rsidRPr="00710BC0" w:rsidRDefault="0018423C" w:rsidP="0018423C">
      <w:pPr>
        <w:autoSpaceDE w:val="0"/>
        <w:autoSpaceDN w:val="0"/>
        <w:adjustRightInd w:val="0"/>
        <w:ind w:firstLine="540"/>
        <w:jc w:val="center"/>
        <w:rPr>
          <w:sz w:val="28"/>
          <w:szCs w:val="28"/>
        </w:rPr>
      </w:pPr>
      <w:r w:rsidRPr="00710BC0">
        <w:rPr>
          <w:sz w:val="28"/>
          <w:szCs w:val="28"/>
        </w:rPr>
        <w:t>«</w:t>
      </w:r>
      <w:r w:rsidRPr="00710BC0">
        <w:rPr>
          <w:rFonts w:eastAsia="Calibri"/>
          <w:sz w:val="28"/>
          <w:szCs w:val="28"/>
        </w:rPr>
        <w:t>Оценка качества оказания общественно полезных услуг социально ориентированными некоммерческими организациями в соответствии с установленными критериями оценки качества оказания общественно полезных услуг в сфере социального обслуживания населения</w:t>
      </w:r>
      <w:r w:rsidRPr="00710BC0">
        <w:rPr>
          <w:iCs/>
          <w:sz w:val="28"/>
          <w:szCs w:val="28"/>
        </w:rPr>
        <w:t>»</w:t>
      </w:r>
    </w:p>
    <w:p w:rsidR="0018423C" w:rsidRPr="00710BC0" w:rsidRDefault="0018423C" w:rsidP="0018423C">
      <w:pPr>
        <w:jc w:val="center"/>
        <w:rPr>
          <w:sz w:val="28"/>
          <w:szCs w:val="28"/>
        </w:rPr>
      </w:pPr>
    </w:p>
    <w:tbl>
      <w:tblPr>
        <w:tblW w:w="9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
        <w:gridCol w:w="1868"/>
        <w:gridCol w:w="873"/>
        <w:gridCol w:w="4315"/>
        <w:gridCol w:w="2022"/>
      </w:tblGrid>
      <w:tr w:rsidR="0018423C" w:rsidRPr="00710BC0" w:rsidTr="009D0F8F">
        <w:trPr>
          <w:trHeight w:val="249"/>
        </w:trPr>
        <w:tc>
          <w:tcPr>
            <w:tcW w:w="9599" w:type="dxa"/>
            <w:gridSpan w:val="5"/>
          </w:tcPr>
          <w:p w:rsidR="0018423C" w:rsidRPr="00710BC0" w:rsidRDefault="0018423C" w:rsidP="009D0F8F">
            <w:pPr>
              <w:ind w:left="3544"/>
              <w:contextualSpacing/>
              <w:rPr>
                <w:rFonts w:eastAsia="Calibri"/>
              </w:rPr>
            </w:pPr>
            <w:r w:rsidRPr="00710BC0">
              <w:rPr>
                <w:rFonts w:eastAsia="Calibri"/>
                <w:lang w:val="en-US"/>
              </w:rPr>
              <w:t>I</w:t>
            </w:r>
            <w:r w:rsidRPr="00710BC0">
              <w:rPr>
                <w:rFonts w:eastAsia="Calibri"/>
              </w:rPr>
              <w:t>. Общие сведения об услуге</w:t>
            </w:r>
          </w:p>
        </w:tc>
      </w:tr>
      <w:tr w:rsidR="0018423C" w:rsidRPr="00710BC0" w:rsidTr="009D0F8F">
        <w:tc>
          <w:tcPr>
            <w:tcW w:w="3262" w:type="dxa"/>
            <w:gridSpan w:val="3"/>
          </w:tcPr>
          <w:p w:rsidR="0018423C" w:rsidRPr="00710BC0" w:rsidRDefault="0018423C" w:rsidP="009D0F8F">
            <w:pPr>
              <w:ind w:left="142"/>
              <w:jc w:val="both"/>
            </w:pPr>
            <w:r w:rsidRPr="00710BC0">
              <w:t xml:space="preserve">Наименование </w:t>
            </w:r>
            <w:r w:rsidRPr="00710BC0">
              <w:rPr>
                <w:i/>
              </w:rPr>
              <w:t>Органа</w:t>
            </w:r>
            <w:r w:rsidRPr="00710BC0">
              <w:t>, ответственного за организацию предоставления услуги</w:t>
            </w:r>
          </w:p>
        </w:tc>
        <w:tc>
          <w:tcPr>
            <w:tcW w:w="6337" w:type="dxa"/>
            <w:gridSpan w:val="2"/>
          </w:tcPr>
          <w:p w:rsidR="0018423C" w:rsidRPr="00710BC0" w:rsidRDefault="0018423C" w:rsidP="009D0F8F">
            <w:pPr>
              <w:ind w:left="142"/>
              <w:jc w:val="both"/>
            </w:pPr>
            <w:r w:rsidRPr="00710BC0">
              <w:t>Министерство социального развития Оренбургской области</w:t>
            </w:r>
          </w:p>
        </w:tc>
      </w:tr>
      <w:tr w:rsidR="0018423C" w:rsidRPr="00710BC0" w:rsidTr="009D0F8F">
        <w:tc>
          <w:tcPr>
            <w:tcW w:w="3262" w:type="dxa"/>
            <w:gridSpan w:val="3"/>
          </w:tcPr>
          <w:p w:rsidR="0018423C" w:rsidRPr="00710BC0" w:rsidRDefault="0018423C" w:rsidP="009D0F8F">
            <w:pPr>
              <w:ind w:left="142"/>
              <w:jc w:val="both"/>
            </w:pPr>
            <w:r w:rsidRPr="00710BC0">
              <w:t>Полное наименование услуги</w:t>
            </w:r>
          </w:p>
        </w:tc>
        <w:tc>
          <w:tcPr>
            <w:tcW w:w="6337" w:type="dxa"/>
            <w:gridSpan w:val="2"/>
          </w:tcPr>
          <w:p w:rsidR="0018423C" w:rsidRPr="00710BC0" w:rsidRDefault="0018423C" w:rsidP="009D0F8F">
            <w:pPr>
              <w:ind w:left="142"/>
              <w:jc w:val="both"/>
            </w:pPr>
            <w:r w:rsidRPr="00710BC0">
              <w:rPr>
                <w:rFonts w:eastAsia="Calibri"/>
              </w:rPr>
              <w:t xml:space="preserve">Оценка качества оказания общественно полезных услуг социально ориентированными некоммерческими организациями в соответствии с установленными критериями оценки качества оказания общественно полезных услуг </w:t>
            </w:r>
            <w:r w:rsidRPr="005957A5">
              <w:rPr>
                <w:rFonts w:eastAsia="Calibri"/>
              </w:rPr>
              <w:t xml:space="preserve">                                             </w:t>
            </w:r>
            <w:r w:rsidRPr="00710BC0">
              <w:rPr>
                <w:rFonts w:eastAsia="Calibri"/>
              </w:rPr>
              <w:t>в сфере социального обслуживания населения</w:t>
            </w:r>
          </w:p>
        </w:tc>
      </w:tr>
      <w:tr w:rsidR="0018423C" w:rsidRPr="00710BC0" w:rsidTr="009D0F8F">
        <w:tc>
          <w:tcPr>
            <w:tcW w:w="3262" w:type="dxa"/>
            <w:gridSpan w:val="3"/>
          </w:tcPr>
          <w:p w:rsidR="0018423C" w:rsidRPr="00710BC0" w:rsidRDefault="0018423C" w:rsidP="009D0F8F">
            <w:pPr>
              <w:ind w:left="142"/>
              <w:jc w:val="both"/>
            </w:pPr>
            <w:r w:rsidRPr="00710BC0">
              <w:t>Краткое наименование услуги</w:t>
            </w:r>
          </w:p>
        </w:tc>
        <w:tc>
          <w:tcPr>
            <w:tcW w:w="6337" w:type="dxa"/>
            <w:gridSpan w:val="2"/>
          </w:tcPr>
          <w:p w:rsidR="0018423C" w:rsidRPr="00710BC0" w:rsidRDefault="0018423C" w:rsidP="009D0F8F">
            <w:pPr>
              <w:ind w:left="142"/>
              <w:jc w:val="both"/>
            </w:pPr>
            <w:r w:rsidRPr="00710BC0">
              <w:t>Отсутствует</w:t>
            </w:r>
          </w:p>
        </w:tc>
      </w:tr>
      <w:tr w:rsidR="0018423C" w:rsidRPr="00710BC0" w:rsidTr="009D0F8F">
        <w:tc>
          <w:tcPr>
            <w:tcW w:w="3262" w:type="dxa"/>
            <w:gridSpan w:val="3"/>
          </w:tcPr>
          <w:p w:rsidR="0018423C" w:rsidRPr="00710BC0" w:rsidRDefault="0018423C" w:rsidP="009D0F8F">
            <w:pPr>
              <w:ind w:left="142"/>
              <w:jc w:val="both"/>
            </w:pPr>
            <w:r w:rsidRPr="00710BC0">
              <w:t>Перечень подуслуг в рамках услуги</w:t>
            </w:r>
          </w:p>
        </w:tc>
        <w:tc>
          <w:tcPr>
            <w:tcW w:w="6337" w:type="dxa"/>
            <w:gridSpan w:val="2"/>
          </w:tcPr>
          <w:p w:rsidR="0018423C" w:rsidRPr="00710BC0" w:rsidRDefault="0018423C" w:rsidP="009D0F8F">
            <w:pPr>
              <w:ind w:left="142"/>
              <w:jc w:val="both"/>
            </w:pPr>
            <w:r w:rsidRPr="00710BC0">
              <w:t>Отсутствует</w:t>
            </w:r>
          </w:p>
        </w:tc>
      </w:tr>
      <w:tr w:rsidR="0018423C" w:rsidRPr="00710BC0" w:rsidTr="009D0F8F">
        <w:trPr>
          <w:trHeight w:val="1080"/>
        </w:trPr>
        <w:tc>
          <w:tcPr>
            <w:tcW w:w="3262" w:type="dxa"/>
            <w:gridSpan w:val="3"/>
            <w:vMerge w:val="restart"/>
          </w:tcPr>
          <w:p w:rsidR="0018423C" w:rsidRPr="00710BC0" w:rsidRDefault="0018423C" w:rsidP="009D0F8F">
            <w:pPr>
              <w:ind w:left="142"/>
              <w:jc w:val="both"/>
            </w:pPr>
            <w:r w:rsidRPr="00710BC0">
              <w:t>Нормативно-правовая база предоставления услуги</w:t>
            </w:r>
          </w:p>
        </w:tc>
        <w:tc>
          <w:tcPr>
            <w:tcW w:w="6337" w:type="dxa"/>
            <w:gridSpan w:val="2"/>
          </w:tcPr>
          <w:p w:rsidR="0018423C" w:rsidRPr="00710BC0" w:rsidRDefault="0018423C" w:rsidP="009D0F8F">
            <w:pPr>
              <w:autoSpaceDE w:val="0"/>
              <w:autoSpaceDN w:val="0"/>
              <w:adjustRightInd w:val="0"/>
              <w:jc w:val="both"/>
            </w:pPr>
            <w:r w:rsidRPr="00710BC0">
              <w:t>Приказ Министерства социального развития Оренбургской области от 21.01.2019 № 18 «Об утверждении административного регламента предоставления государственной услуги «Оценка качества оказания общественно полезных услуг социально ориентированными некоммерческими организациями в соответствии с установленными критериями оценки качества оказания общественно полезных услуг в сфере социального обслуживания населения»</w:t>
            </w:r>
          </w:p>
        </w:tc>
      </w:tr>
      <w:tr w:rsidR="0018423C" w:rsidRPr="00710BC0" w:rsidTr="009D0F8F">
        <w:trPr>
          <w:trHeight w:val="87"/>
        </w:trPr>
        <w:tc>
          <w:tcPr>
            <w:tcW w:w="3262" w:type="dxa"/>
            <w:gridSpan w:val="3"/>
            <w:vMerge/>
          </w:tcPr>
          <w:p w:rsidR="0018423C" w:rsidRPr="00710BC0" w:rsidRDefault="0018423C" w:rsidP="009D0F8F">
            <w:pPr>
              <w:ind w:left="142"/>
              <w:jc w:val="both"/>
            </w:pPr>
          </w:p>
        </w:tc>
        <w:tc>
          <w:tcPr>
            <w:tcW w:w="6337" w:type="dxa"/>
            <w:gridSpan w:val="2"/>
          </w:tcPr>
          <w:p w:rsidR="0018423C" w:rsidRPr="00710BC0" w:rsidRDefault="0018423C" w:rsidP="009D0F8F">
            <w:pPr>
              <w:autoSpaceDE w:val="0"/>
              <w:autoSpaceDN w:val="0"/>
              <w:adjustRightInd w:val="0"/>
              <w:jc w:val="both"/>
            </w:pPr>
            <w:r w:rsidRPr="00710BC0">
              <w:t>Федеральный закон от 28 декабря 2013 года № 442-ФЗ "Об основах социального обслуживания граждан в Российской Федерации"</w:t>
            </w:r>
          </w:p>
        </w:tc>
      </w:tr>
      <w:tr w:rsidR="0018423C" w:rsidRPr="00710BC0" w:rsidTr="009D0F8F">
        <w:trPr>
          <w:trHeight w:val="1099"/>
        </w:trPr>
        <w:tc>
          <w:tcPr>
            <w:tcW w:w="3262" w:type="dxa"/>
            <w:gridSpan w:val="3"/>
            <w:vMerge/>
          </w:tcPr>
          <w:p w:rsidR="0018423C" w:rsidRPr="00710BC0" w:rsidRDefault="0018423C" w:rsidP="009D0F8F">
            <w:pPr>
              <w:ind w:left="142"/>
              <w:jc w:val="both"/>
            </w:pPr>
          </w:p>
        </w:tc>
        <w:tc>
          <w:tcPr>
            <w:tcW w:w="6337" w:type="dxa"/>
            <w:gridSpan w:val="2"/>
          </w:tcPr>
          <w:p w:rsidR="0018423C" w:rsidRPr="00710BC0" w:rsidRDefault="0018423C" w:rsidP="009D0F8F">
            <w:pPr>
              <w:autoSpaceDE w:val="0"/>
              <w:autoSpaceDN w:val="0"/>
              <w:adjustRightInd w:val="0"/>
              <w:jc w:val="both"/>
            </w:pPr>
            <w:r w:rsidRPr="00710BC0">
              <w:t>Федеральный закон от 5 апреля 2013 года № 44-ФЗ "О контрактной системе в сфере закупок товаров, работ, услуг для обеспечения государственных и муниципальных нужд"</w:t>
            </w:r>
          </w:p>
        </w:tc>
      </w:tr>
      <w:tr w:rsidR="0018423C" w:rsidRPr="00710BC0" w:rsidTr="009D0F8F">
        <w:trPr>
          <w:trHeight w:val="1129"/>
        </w:trPr>
        <w:tc>
          <w:tcPr>
            <w:tcW w:w="3262" w:type="dxa"/>
            <w:gridSpan w:val="3"/>
            <w:vMerge/>
          </w:tcPr>
          <w:p w:rsidR="0018423C" w:rsidRPr="00710BC0" w:rsidRDefault="0018423C" w:rsidP="009D0F8F">
            <w:pPr>
              <w:ind w:left="142"/>
              <w:jc w:val="both"/>
            </w:pPr>
          </w:p>
        </w:tc>
        <w:tc>
          <w:tcPr>
            <w:tcW w:w="6337" w:type="dxa"/>
            <w:gridSpan w:val="2"/>
          </w:tcPr>
          <w:p w:rsidR="0018423C" w:rsidRPr="00710BC0" w:rsidRDefault="0018423C" w:rsidP="009D0F8F">
            <w:pPr>
              <w:autoSpaceDE w:val="0"/>
              <w:autoSpaceDN w:val="0"/>
              <w:adjustRightInd w:val="0"/>
              <w:jc w:val="both"/>
            </w:pPr>
            <w:r w:rsidRPr="00710BC0">
              <w:t>Постановление Правительства Российской Федерации от 27 октября 2016 года № 1096 "Об утверждении перечня общественно полезных услуг и критериев оценки качества их оказания"</w:t>
            </w:r>
          </w:p>
        </w:tc>
      </w:tr>
      <w:tr w:rsidR="0018423C" w:rsidRPr="00710BC0" w:rsidTr="009D0F8F">
        <w:trPr>
          <w:trHeight w:val="70"/>
        </w:trPr>
        <w:tc>
          <w:tcPr>
            <w:tcW w:w="9599" w:type="dxa"/>
            <w:gridSpan w:val="5"/>
          </w:tcPr>
          <w:p w:rsidR="0018423C" w:rsidRPr="00710BC0" w:rsidRDefault="0018423C" w:rsidP="009D0F8F">
            <w:pPr>
              <w:ind w:left="3544"/>
              <w:contextualSpacing/>
              <w:rPr>
                <w:rFonts w:eastAsia="Calibri"/>
              </w:rPr>
            </w:pPr>
            <w:r w:rsidRPr="00710BC0">
              <w:rPr>
                <w:rFonts w:eastAsia="Calibri"/>
                <w:lang w:val="en-US"/>
              </w:rPr>
              <w:t>II</w:t>
            </w:r>
            <w:r w:rsidRPr="00710BC0">
              <w:rPr>
                <w:rFonts w:eastAsia="Calibri"/>
              </w:rPr>
              <w:t>. Сведения об услуге</w:t>
            </w:r>
          </w:p>
        </w:tc>
      </w:tr>
      <w:tr w:rsidR="0018423C" w:rsidRPr="00710BC0" w:rsidTr="009D0F8F">
        <w:tc>
          <w:tcPr>
            <w:tcW w:w="3262" w:type="dxa"/>
            <w:gridSpan w:val="3"/>
          </w:tcPr>
          <w:p w:rsidR="0018423C" w:rsidRPr="00710BC0" w:rsidRDefault="0018423C" w:rsidP="009D0F8F">
            <w:pPr>
              <w:ind w:left="142"/>
              <w:jc w:val="both"/>
            </w:pPr>
            <w:r w:rsidRPr="00710BC0">
              <w:t>Срок предоставления</w:t>
            </w:r>
          </w:p>
        </w:tc>
        <w:tc>
          <w:tcPr>
            <w:tcW w:w="6337" w:type="dxa"/>
            <w:gridSpan w:val="2"/>
          </w:tcPr>
          <w:p w:rsidR="0018423C" w:rsidRPr="00710BC0" w:rsidRDefault="0018423C" w:rsidP="009D0F8F">
            <w:pPr>
              <w:autoSpaceDE w:val="0"/>
              <w:autoSpaceDN w:val="0"/>
              <w:adjustRightInd w:val="0"/>
              <w:ind w:firstLine="540"/>
              <w:jc w:val="both"/>
              <w:rPr>
                <w:rFonts w:eastAsia="Calibri"/>
                <w:bCs/>
              </w:rPr>
            </w:pPr>
            <w:r w:rsidRPr="00710BC0">
              <w:rPr>
                <w:rFonts w:eastAsia="Calibri"/>
                <w:bCs/>
              </w:rPr>
              <w:t>Сроки предоставления государственной услуги:</w:t>
            </w:r>
          </w:p>
          <w:p w:rsidR="0018423C" w:rsidRPr="00710BC0" w:rsidRDefault="0018423C" w:rsidP="009D0F8F">
            <w:pPr>
              <w:autoSpaceDE w:val="0"/>
              <w:autoSpaceDN w:val="0"/>
              <w:adjustRightInd w:val="0"/>
              <w:ind w:firstLine="540"/>
              <w:jc w:val="both"/>
              <w:rPr>
                <w:rFonts w:eastAsia="Calibri"/>
                <w:bCs/>
              </w:rPr>
            </w:pPr>
            <w:r w:rsidRPr="00710BC0">
              <w:rPr>
                <w:rFonts w:eastAsia="Calibri"/>
                <w:bCs/>
              </w:rPr>
              <w:t xml:space="preserve">1) Срок принятия решения о выдаче заключения либо направлении мотивированного уведомления об отказе в выдаче заключения не должен превышать 30 календарных дней со дня регистрации заявления, в том числе с учетом </w:t>
            </w:r>
            <w:r w:rsidRPr="00710BC0">
              <w:rPr>
                <w:rFonts w:eastAsia="Calibri"/>
                <w:bCs/>
              </w:rPr>
              <w:lastRenderedPageBreak/>
              <w:t>обращения в заинтересованные органы (организации), участвующие в предоставлении государственной услуги.</w:t>
            </w:r>
          </w:p>
          <w:p w:rsidR="0018423C" w:rsidRPr="00710BC0" w:rsidRDefault="0018423C" w:rsidP="009D0F8F">
            <w:pPr>
              <w:autoSpaceDE w:val="0"/>
              <w:autoSpaceDN w:val="0"/>
              <w:adjustRightInd w:val="0"/>
              <w:ind w:firstLine="540"/>
              <w:jc w:val="both"/>
              <w:rPr>
                <w:rFonts w:eastAsia="Calibri"/>
                <w:bCs/>
              </w:rPr>
            </w:pPr>
            <w:r w:rsidRPr="00710BC0">
              <w:rPr>
                <w:rFonts w:eastAsia="Calibri"/>
                <w:bCs/>
              </w:rPr>
              <w:t>Срок принятия решения о выдаче заключения либо направлении мотивированного уведомления об отказе в выдаче заключения может быть продлен, но не более чем на 30 календарных дней, в случае направления Министерством запроса(ов) в порядке межведомственного информационного взаимодействия, с уведомлением заявителя о продлении срока предоставления государственной услуги.</w:t>
            </w:r>
          </w:p>
          <w:p w:rsidR="0018423C" w:rsidRPr="00710BC0" w:rsidRDefault="0018423C" w:rsidP="009D0F8F">
            <w:pPr>
              <w:autoSpaceDE w:val="0"/>
              <w:autoSpaceDN w:val="0"/>
              <w:adjustRightInd w:val="0"/>
              <w:ind w:firstLine="540"/>
              <w:jc w:val="both"/>
              <w:rPr>
                <w:rFonts w:eastAsia="Calibri"/>
                <w:bCs/>
              </w:rPr>
            </w:pPr>
            <w:r w:rsidRPr="00710BC0">
              <w:rPr>
                <w:rFonts w:eastAsia="Calibri"/>
                <w:bCs/>
              </w:rPr>
              <w:t>2) В случае если заявитель включен в реестр поставщиков социальных услуг по соответствующей общественно полезной услуге продление срока принятия решения о выдаче заключения, продление срока об отказе в выдаче заключения не допускаются.</w:t>
            </w:r>
          </w:p>
          <w:p w:rsidR="0018423C" w:rsidRPr="00710BC0" w:rsidRDefault="0018423C" w:rsidP="009D0F8F">
            <w:pPr>
              <w:autoSpaceDE w:val="0"/>
              <w:autoSpaceDN w:val="0"/>
              <w:adjustRightInd w:val="0"/>
              <w:ind w:firstLine="540"/>
              <w:jc w:val="both"/>
              <w:rPr>
                <w:strike/>
              </w:rPr>
            </w:pPr>
            <w:r w:rsidRPr="00710BC0">
              <w:rPr>
                <w:rFonts w:eastAsia="Calibri"/>
                <w:bCs/>
              </w:rPr>
              <w:t>3) Срок выдачи (направления) документов, являющихся результатом предоставления государственной услуги, не должен превышать 3 рабочих дней со дня принятия решения о выдаче заключения либо направления мотивированного уведомления об отказе в выдаче заключения.</w:t>
            </w:r>
          </w:p>
        </w:tc>
      </w:tr>
      <w:tr w:rsidR="0018423C" w:rsidRPr="00710BC0" w:rsidTr="009D0F8F">
        <w:trPr>
          <w:trHeight w:val="1091"/>
        </w:trPr>
        <w:tc>
          <w:tcPr>
            <w:tcW w:w="3262" w:type="dxa"/>
            <w:gridSpan w:val="3"/>
          </w:tcPr>
          <w:p w:rsidR="0018423C" w:rsidRPr="00710BC0" w:rsidRDefault="0018423C" w:rsidP="009D0F8F">
            <w:pPr>
              <w:ind w:left="142"/>
              <w:jc w:val="both"/>
            </w:pPr>
            <w:r w:rsidRPr="00710BC0">
              <w:lastRenderedPageBreak/>
              <w:t>Документы, являющиеся результатом предоставления услуги</w:t>
            </w:r>
          </w:p>
        </w:tc>
        <w:tc>
          <w:tcPr>
            <w:tcW w:w="6337" w:type="dxa"/>
            <w:gridSpan w:val="2"/>
          </w:tcPr>
          <w:p w:rsidR="0018423C" w:rsidRPr="00710BC0" w:rsidRDefault="0018423C" w:rsidP="009D0F8F">
            <w:pPr>
              <w:tabs>
                <w:tab w:val="left" w:pos="482"/>
                <w:tab w:val="left" w:pos="851"/>
              </w:tabs>
              <w:autoSpaceDE w:val="0"/>
              <w:autoSpaceDN w:val="0"/>
              <w:adjustRightInd w:val="0"/>
              <w:contextualSpacing/>
              <w:jc w:val="both"/>
              <w:rPr>
                <w:rFonts w:eastAsia="Calibri"/>
              </w:rPr>
            </w:pPr>
            <w:r w:rsidRPr="00710BC0">
              <w:rPr>
                <w:rFonts w:eastAsia="Calibri"/>
              </w:rPr>
              <w:t>1) заключение о соответствии качества оказываемых заявителем общественно полезных услуг установленным критериям оценки качества оказания общественно полезных услуг в сфере социального обслуживания населения;</w:t>
            </w:r>
          </w:p>
          <w:p w:rsidR="0018423C" w:rsidRPr="00710BC0" w:rsidRDefault="0018423C" w:rsidP="009D0F8F">
            <w:pPr>
              <w:shd w:val="clear" w:color="auto" w:fill="FFFFFF"/>
              <w:tabs>
                <w:tab w:val="left" w:pos="142"/>
                <w:tab w:val="left" w:pos="175"/>
                <w:tab w:val="left" w:pos="482"/>
              </w:tabs>
              <w:autoSpaceDE w:val="0"/>
              <w:autoSpaceDN w:val="0"/>
              <w:adjustRightInd w:val="0"/>
              <w:spacing w:line="0" w:lineRule="atLeast"/>
              <w:contextualSpacing/>
              <w:jc w:val="both"/>
              <w:rPr>
                <w:rFonts w:eastAsia="Calibri"/>
              </w:rPr>
            </w:pPr>
            <w:r w:rsidRPr="00710BC0">
              <w:rPr>
                <w:rFonts w:eastAsia="Calibri"/>
              </w:rPr>
              <w:t>2) мотивированное уведомление об отказе в выдаче заключения</w:t>
            </w:r>
          </w:p>
        </w:tc>
      </w:tr>
      <w:tr w:rsidR="0018423C" w:rsidRPr="00710BC0" w:rsidTr="009D0F8F">
        <w:tc>
          <w:tcPr>
            <w:tcW w:w="3262" w:type="dxa"/>
            <w:gridSpan w:val="3"/>
          </w:tcPr>
          <w:p w:rsidR="0018423C" w:rsidRPr="00710BC0" w:rsidRDefault="0018423C" w:rsidP="009D0F8F">
            <w:pPr>
              <w:ind w:left="142"/>
              <w:jc w:val="both"/>
            </w:pPr>
            <w:r w:rsidRPr="00710BC0">
              <w:t>Способы получения документов, являющихся результатами предоставления услуги</w:t>
            </w:r>
          </w:p>
        </w:tc>
        <w:tc>
          <w:tcPr>
            <w:tcW w:w="6337" w:type="dxa"/>
            <w:gridSpan w:val="2"/>
          </w:tcPr>
          <w:p w:rsidR="0018423C" w:rsidRPr="00710BC0" w:rsidRDefault="0018423C" w:rsidP="0018423C">
            <w:pPr>
              <w:pStyle w:val="a3"/>
              <w:numPr>
                <w:ilvl w:val="0"/>
                <w:numId w:val="1"/>
              </w:numPr>
              <w:spacing w:after="0" w:line="240" w:lineRule="auto"/>
              <w:jc w:val="both"/>
              <w:rPr>
                <w:rFonts w:ascii="Times New Roman" w:eastAsia="Times New Roman" w:hAnsi="Times New Roman"/>
                <w:sz w:val="24"/>
                <w:szCs w:val="24"/>
                <w:lang w:eastAsia="ru-RU"/>
              </w:rPr>
            </w:pPr>
            <w:r w:rsidRPr="00710BC0">
              <w:rPr>
                <w:rFonts w:ascii="Times New Roman" w:eastAsia="Times New Roman" w:hAnsi="Times New Roman"/>
                <w:sz w:val="24"/>
                <w:szCs w:val="24"/>
                <w:lang w:eastAsia="ru-RU"/>
              </w:rPr>
              <w:t>через МФЦ;</w:t>
            </w:r>
          </w:p>
          <w:p w:rsidR="0018423C" w:rsidRPr="00710BC0" w:rsidRDefault="0018423C" w:rsidP="0018423C">
            <w:pPr>
              <w:pStyle w:val="a3"/>
              <w:numPr>
                <w:ilvl w:val="0"/>
                <w:numId w:val="1"/>
              </w:numPr>
              <w:spacing w:after="0" w:line="240" w:lineRule="auto"/>
              <w:jc w:val="both"/>
              <w:rPr>
                <w:rFonts w:ascii="Times New Roman" w:eastAsia="Times New Roman" w:hAnsi="Times New Roman"/>
                <w:sz w:val="24"/>
                <w:szCs w:val="24"/>
                <w:lang w:eastAsia="ru-RU"/>
              </w:rPr>
            </w:pPr>
            <w:r w:rsidRPr="00710BC0">
              <w:rPr>
                <w:rFonts w:ascii="Times New Roman" w:eastAsia="Times New Roman" w:hAnsi="Times New Roman"/>
                <w:sz w:val="24"/>
                <w:szCs w:val="24"/>
                <w:lang w:eastAsia="ru-RU"/>
              </w:rPr>
              <w:t>в Органе.</w:t>
            </w:r>
          </w:p>
        </w:tc>
      </w:tr>
      <w:tr w:rsidR="0018423C" w:rsidRPr="00710BC0" w:rsidTr="009D0F8F">
        <w:tc>
          <w:tcPr>
            <w:tcW w:w="3262" w:type="dxa"/>
            <w:gridSpan w:val="3"/>
          </w:tcPr>
          <w:p w:rsidR="0018423C" w:rsidRPr="00710BC0" w:rsidRDefault="0018423C" w:rsidP="009D0F8F">
            <w:pPr>
              <w:ind w:left="142"/>
              <w:jc w:val="both"/>
            </w:pPr>
            <w:r w:rsidRPr="00710BC0">
              <w:t>Сведения о наличии платы за предоставление услуги</w:t>
            </w:r>
          </w:p>
        </w:tc>
        <w:tc>
          <w:tcPr>
            <w:tcW w:w="6337" w:type="dxa"/>
            <w:gridSpan w:val="2"/>
          </w:tcPr>
          <w:p w:rsidR="0018423C" w:rsidRPr="00710BC0" w:rsidRDefault="0018423C" w:rsidP="009D0F8F">
            <w:pPr>
              <w:ind w:left="34"/>
              <w:jc w:val="both"/>
            </w:pPr>
            <w:r w:rsidRPr="00710BC0">
              <w:t>Бесплатно</w:t>
            </w:r>
          </w:p>
        </w:tc>
      </w:tr>
      <w:tr w:rsidR="0018423C" w:rsidRPr="00710BC0" w:rsidTr="009D0F8F">
        <w:trPr>
          <w:trHeight w:val="841"/>
        </w:trPr>
        <w:tc>
          <w:tcPr>
            <w:tcW w:w="3262" w:type="dxa"/>
            <w:gridSpan w:val="3"/>
          </w:tcPr>
          <w:p w:rsidR="0018423C" w:rsidRPr="00710BC0" w:rsidRDefault="0018423C" w:rsidP="009D0F8F">
            <w:pPr>
              <w:ind w:left="142"/>
              <w:jc w:val="both"/>
            </w:pPr>
            <w:r w:rsidRPr="00710BC0">
              <w:t xml:space="preserve">Сведения о заявителях, имеющих право на получение услуги, документы удостоверяющие личность. </w:t>
            </w:r>
          </w:p>
        </w:tc>
        <w:tc>
          <w:tcPr>
            <w:tcW w:w="6337" w:type="dxa"/>
            <w:gridSpan w:val="2"/>
          </w:tcPr>
          <w:p w:rsidR="0018423C" w:rsidRPr="00710BC0" w:rsidRDefault="0018423C" w:rsidP="009D0F8F">
            <w:pPr>
              <w:autoSpaceDE w:val="0"/>
              <w:autoSpaceDN w:val="0"/>
              <w:adjustRightInd w:val="0"/>
              <w:ind w:firstLine="540"/>
              <w:jc w:val="both"/>
            </w:pPr>
            <w:r w:rsidRPr="00710BC0">
              <w:t>Заявителями являются:</w:t>
            </w:r>
          </w:p>
          <w:p w:rsidR="0018423C" w:rsidRPr="00710BC0" w:rsidRDefault="0018423C" w:rsidP="009D0F8F">
            <w:pPr>
              <w:autoSpaceDE w:val="0"/>
              <w:autoSpaceDN w:val="0"/>
              <w:adjustRightInd w:val="0"/>
              <w:ind w:firstLine="540"/>
              <w:jc w:val="both"/>
            </w:pPr>
            <w:r w:rsidRPr="00710BC0">
              <w:t>1) Общероссийские, межрегиональные, региональные и местные общественные организации и движения, региональные отделения международных, общероссийских и межрегиональных общественных организаций и движений, обратившиеся в министерство социального развития Оренбургской области (далее - Министерство) с заявлением об оценке качества оказания социально ориентированной некоммерческой организацией общественно полезных услуг;</w:t>
            </w:r>
          </w:p>
          <w:p w:rsidR="0018423C" w:rsidRPr="00710BC0" w:rsidRDefault="0018423C" w:rsidP="009D0F8F">
            <w:pPr>
              <w:autoSpaceDE w:val="0"/>
              <w:autoSpaceDN w:val="0"/>
              <w:adjustRightInd w:val="0"/>
              <w:ind w:firstLine="540"/>
              <w:jc w:val="both"/>
            </w:pPr>
            <w:r w:rsidRPr="00710BC0">
              <w:t>2) Торгово-промышленная палата Российской Федерации и торгово-промышленные палаты, созданные на территории нескольких субъектов Российской Федерации, обратившиеся в Министерство с заявлением об оценке качества оказания социально ориентированной некоммерческой организацией общественно полезных услуг;</w:t>
            </w:r>
          </w:p>
          <w:p w:rsidR="0018423C" w:rsidRPr="00710BC0" w:rsidRDefault="0018423C" w:rsidP="009D0F8F">
            <w:pPr>
              <w:autoSpaceDE w:val="0"/>
              <w:autoSpaceDN w:val="0"/>
              <w:adjustRightInd w:val="0"/>
              <w:ind w:firstLine="540"/>
              <w:jc w:val="both"/>
            </w:pPr>
            <w:r w:rsidRPr="00710BC0">
              <w:lastRenderedPageBreak/>
              <w:t>3) Централизованные религиозные организации, имеющие местные религиозные организации на территории двух и более субъектов Российской Федерации, а также религиозные организации, образуемые указанными централизованными религиозными организациями, обратившиеся в Министерство с заявлением об оценке качества оказания социально ориентированной некоммерческой организацией общественно полезных услуг;</w:t>
            </w:r>
          </w:p>
          <w:p w:rsidR="0018423C" w:rsidRPr="00710BC0" w:rsidRDefault="0018423C" w:rsidP="009D0F8F">
            <w:pPr>
              <w:autoSpaceDE w:val="0"/>
              <w:autoSpaceDN w:val="0"/>
              <w:adjustRightInd w:val="0"/>
              <w:ind w:firstLine="540"/>
              <w:jc w:val="both"/>
            </w:pPr>
            <w:r w:rsidRPr="00710BC0">
              <w:t>4) Региональные отделения местных религиозных организаций, централизованных религиозных организаций, имеющих местные религиозные организации на территории одного субъекта Российской Федерации, религиозные организации, образованные указанными централизованными религиозными организациями, обратившиеся в Министерство с заявлением об оценке качества оказания социально ориентированной некоммерческой организацией общественно полезных услуг;</w:t>
            </w:r>
          </w:p>
          <w:p w:rsidR="0018423C" w:rsidRPr="00710BC0" w:rsidRDefault="0018423C" w:rsidP="009D0F8F">
            <w:pPr>
              <w:autoSpaceDE w:val="0"/>
              <w:autoSpaceDN w:val="0"/>
              <w:adjustRightInd w:val="0"/>
              <w:ind w:firstLine="540"/>
              <w:jc w:val="both"/>
            </w:pPr>
            <w:r w:rsidRPr="00710BC0">
              <w:t>5) Иные некоммерческие организации, на которые распространяется специальный порядок государственной регистрации некоммерческих организаций, установленный Федеральным законом от 12 января 1996 года N 7-ФЗ "О некоммерческих организациях", обратившиеся в Министерство с заявлением об оценке качества оказания социально ориентированной некоммерческой организацией общественно полезных услуг.</w:t>
            </w:r>
          </w:p>
        </w:tc>
      </w:tr>
      <w:tr w:rsidR="0018423C" w:rsidRPr="00710BC0" w:rsidTr="009D0F8F">
        <w:tc>
          <w:tcPr>
            <w:tcW w:w="3262" w:type="dxa"/>
            <w:gridSpan w:val="3"/>
          </w:tcPr>
          <w:p w:rsidR="0018423C" w:rsidRPr="00710BC0" w:rsidRDefault="0018423C" w:rsidP="009D0F8F">
            <w:pPr>
              <w:ind w:left="142"/>
              <w:jc w:val="both"/>
            </w:pPr>
            <w:r w:rsidRPr="00710BC0">
              <w:lastRenderedPageBreak/>
              <w:t>Документы, предоставляемые заявителем, для получения государственной услуги</w:t>
            </w:r>
          </w:p>
        </w:tc>
        <w:tc>
          <w:tcPr>
            <w:tcW w:w="6337" w:type="dxa"/>
            <w:gridSpan w:val="2"/>
          </w:tcPr>
          <w:p w:rsidR="0018423C" w:rsidRPr="00710BC0" w:rsidRDefault="0018423C" w:rsidP="009D0F8F">
            <w:pPr>
              <w:autoSpaceDE w:val="0"/>
              <w:autoSpaceDN w:val="0"/>
              <w:adjustRightInd w:val="0"/>
              <w:jc w:val="both"/>
              <w:rPr>
                <w:rFonts w:eastAsia="Calibri"/>
              </w:rPr>
            </w:pPr>
            <w:r w:rsidRPr="00710BC0">
              <w:rPr>
                <w:rFonts w:eastAsia="Calibri"/>
              </w:rPr>
              <w:t>1) заявление о выдаче заключения об оценке соответствия качества оказываемых социально ориентированной некоммерческой организацией общественно полезных услуг установленным критериям, подписываемое руководителем постоянно действующего исполнительного органа заявителя или иным имеющим право действовать от имени этого заявителя лицом, которое является обязательным;</w:t>
            </w:r>
          </w:p>
          <w:p w:rsidR="0018423C" w:rsidRPr="00710BC0" w:rsidRDefault="0018423C" w:rsidP="009D0F8F">
            <w:pPr>
              <w:autoSpaceDE w:val="0"/>
              <w:autoSpaceDN w:val="0"/>
              <w:adjustRightInd w:val="0"/>
              <w:jc w:val="both"/>
              <w:rPr>
                <w:rFonts w:eastAsia="Calibri"/>
              </w:rPr>
            </w:pPr>
            <w:r w:rsidRPr="00710BC0">
              <w:rPr>
                <w:rFonts w:eastAsia="Calibri"/>
              </w:rPr>
              <w:t>2) копии документов, подтверждающих полномочия руководителя заявителя или лица, уполномоченного действовать от имени заявителя (для представителя заявителя);</w:t>
            </w:r>
          </w:p>
          <w:p w:rsidR="0018423C" w:rsidRPr="00710BC0" w:rsidRDefault="0018423C" w:rsidP="009D0F8F">
            <w:pPr>
              <w:autoSpaceDE w:val="0"/>
              <w:autoSpaceDN w:val="0"/>
              <w:adjustRightInd w:val="0"/>
              <w:jc w:val="both"/>
              <w:rPr>
                <w:rFonts w:eastAsia="Calibri"/>
              </w:rPr>
            </w:pPr>
            <w:r w:rsidRPr="00710BC0">
              <w:rPr>
                <w:rFonts w:eastAsia="Calibri"/>
              </w:rPr>
              <w:t>3) копии учредительных документов заявителя;</w:t>
            </w:r>
          </w:p>
          <w:p w:rsidR="0018423C" w:rsidRPr="00710BC0" w:rsidRDefault="0018423C" w:rsidP="009D0F8F">
            <w:pPr>
              <w:autoSpaceDE w:val="0"/>
              <w:autoSpaceDN w:val="0"/>
              <w:adjustRightInd w:val="0"/>
              <w:jc w:val="both"/>
              <w:rPr>
                <w:rFonts w:eastAsia="Calibri"/>
              </w:rPr>
            </w:pPr>
            <w:r w:rsidRPr="00710BC0">
              <w:rPr>
                <w:rFonts w:eastAsia="Calibri"/>
              </w:rPr>
              <w:t>4) документы, обосновывающие соответствие качества оказываемых заявителем общественно полезных услуг установленным критериям (справки, характеристики, экспертные заключения, заключение общественного совета по проведению независимой оценки качества условий оказания услуг организациями социального обслуживания в Оренбургской области и другие).</w:t>
            </w:r>
          </w:p>
          <w:p w:rsidR="0018423C" w:rsidRPr="00710BC0" w:rsidRDefault="0018423C" w:rsidP="009D0F8F">
            <w:pPr>
              <w:autoSpaceDE w:val="0"/>
              <w:autoSpaceDN w:val="0"/>
              <w:adjustRightInd w:val="0"/>
              <w:jc w:val="both"/>
              <w:rPr>
                <w:rFonts w:eastAsia="Calibri"/>
              </w:rPr>
            </w:pPr>
            <w:r w:rsidRPr="00710BC0">
              <w:rPr>
                <w:rFonts w:eastAsia="Calibri"/>
              </w:rPr>
              <w:t>5) по желанию заявителя к заявлению могут быть приложены копии дипломов и благодарственных писем (при наличии).</w:t>
            </w:r>
          </w:p>
          <w:p w:rsidR="0018423C" w:rsidRPr="00710BC0" w:rsidRDefault="0018423C" w:rsidP="009D0F8F">
            <w:pPr>
              <w:autoSpaceDE w:val="0"/>
              <w:autoSpaceDN w:val="0"/>
              <w:adjustRightInd w:val="0"/>
              <w:jc w:val="both"/>
              <w:rPr>
                <w:rFonts w:eastAsia="Calibri"/>
              </w:rPr>
            </w:pPr>
            <w:r w:rsidRPr="00710BC0">
              <w:rPr>
                <w:rFonts w:eastAsia="Calibri"/>
              </w:rPr>
              <w:t xml:space="preserve">В случае если организация включена в реестр поставщиков социальных услуг по соответствующей общественно </w:t>
            </w:r>
            <w:r w:rsidRPr="00710BC0">
              <w:rPr>
                <w:rFonts w:eastAsia="Calibri"/>
              </w:rPr>
              <w:lastRenderedPageBreak/>
              <w:t>полезной услуге, представление дополнительных документов, обосновывающих соответствие оказываемых заявителем общественно полезных услуг установленным критериям, не требуется.</w:t>
            </w:r>
          </w:p>
        </w:tc>
      </w:tr>
      <w:tr w:rsidR="0018423C" w:rsidRPr="00710BC0" w:rsidTr="009D0F8F">
        <w:tc>
          <w:tcPr>
            <w:tcW w:w="9599" w:type="dxa"/>
            <w:gridSpan w:val="5"/>
          </w:tcPr>
          <w:p w:rsidR="0018423C" w:rsidRPr="00710BC0" w:rsidRDefault="0018423C" w:rsidP="009D0F8F">
            <w:pPr>
              <w:contextualSpacing/>
              <w:jc w:val="both"/>
              <w:rPr>
                <w:rFonts w:eastAsia="Calibri"/>
              </w:rPr>
            </w:pPr>
            <w:r w:rsidRPr="00710BC0">
              <w:rPr>
                <w:rFonts w:eastAsia="Calibri"/>
                <w:b/>
                <w:lang w:val="en-US"/>
              </w:rPr>
              <w:lastRenderedPageBreak/>
              <w:t>III</w:t>
            </w:r>
            <w:r w:rsidRPr="00710BC0">
              <w:rPr>
                <w:rFonts w:eastAsia="Calibri"/>
                <w:b/>
              </w:rPr>
              <w:t>. Состав, последовательность и сроки выполнения административных процедур, требования к порядку их выполнения сотрудниками МФЦ и Органа (при бумажном документообороте)</w:t>
            </w:r>
          </w:p>
        </w:tc>
      </w:tr>
      <w:tr w:rsidR="0018423C" w:rsidRPr="00710BC0" w:rsidTr="009D0F8F">
        <w:tc>
          <w:tcPr>
            <w:tcW w:w="521" w:type="dxa"/>
          </w:tcPr>
          <w:p w:rsidR="0018423C" w:rsidRPr="00710BC0" w:rsidRDefault="0018423C" w:rsidP="009D0F8F">
            <w:pPr>
              <w:tabs>
                <w:tab w:val="left" w:pos="459"/>
              </w:tabs>
              <w:suppressAutoHyphens/>
              <w:autoSpaceDE w:val="0"/>
              <w:autoSpaceDN w:val="0"/>
              <w:adjustRightInd w:val="0"/>
              <w:ind w:left="-142"/>
              <w:jc w:val="center"/>
            </w:pPr>
            <w:r w:rsidRPr="00710BC0">
              <w:t>№ п/п</w:t>
            </w:r>
          </w:p>
        </w:tc>
        <w:tc>
          <w:tcPr>
            <w:tcW w:w="1868" w:type="dxa"/>
          </w:tcPr>
          <w:p w:rsidR="0018423C" w:rsidRPr="00710BC0" w:rsidRDefault="0018423C" w:rsidP="009D0F8F">
            <w:pPr>
              <w:tabs>
                <w:tab w:val="left" w:pos="360"/>
              </w:tabs>
              <w:suppressAutoHyphens/>
              <w:autoSpaceDE w:val="0"/>
              <w:autoSpaceDN w:val="0"/>
              <w:adjustRightInd w:val="0"/>
              <w:jc w:val="center"/>
            </w:pPr>
            <w:r w:rsidRPr="00710BC0">
              <w:t>Исполнитель</w:t>
            </w:r>
          </w:p>
        </w:tc>
        <w:tc>
          <w:tcPr>
            <w:tcW w:w="5188" w:type="dxa"/>
            <w:gridSpan w:val="2"/>
          </w:tcPr>
          <w:p w:rsidR="0018423C" w:rsidRPr="00710BC0" w:rsidRDefault="0018423C" w:rsidP="009D0F8F">
            <w:pPr>
              <w:tabs>
                <w:tab w:val="left" w:pos="360"/>
              </w:tabs>
              <w:suppressAutoHyphens/>
              <w:autoSpaceDE w:val="0"/>
              <w:autoSpaceDN w:val="0"/>
              <w:adjustRightInd w:val="0"/>
              <w:jc w:val="center"/>
            </w:pPr>
            <w:r w:rsidRPr="00710BC0">
              <w:t>Наименование процедур</w:t>
            </w:r>
          </w:p>
        </w:tc>
        <w:tc>
          <w:tcPr>
            <w:tcW w:w="2022" w:type="dxa"/>
          </w:tcPr>
          <w:p w:rsidR="0018423C" w:rsidRPr="00710BC0" w:rsidRDefault="0018423C" w:rsidP="009D0F8F">
            <w:pPr>
              <w:tabs>
                <w:tab w:val="left" w:pos="360"/>
              </w:tabs>
              <w:suppressAutoHyphens/>
              <w:autoSpaceDE w:val="0"/>
              <w:autoSpaceDN w:val="0"/>
              <w:adjustRightInd w:val="0"/>
              <w:jc w:val="center"/>
            </w:pPr>
            <w:r w:rsidRPr="00710BC0">
              <w:t>Сроки выполнения</w:t>
            </w:r>
          </w:p>
        </w:tc>
      </w:tr>
      <w:tr w:rsidR="0018423C" w:rsidRPr="00710BC0" w:rsidTr="009D0F8F">
        <w:trPr>
          <w:trHeight w:val="294"/>
        </w:trPr>
        <w:tc>
          <w:tcPr>
            <w:tcW w:w="521" w:type="dxa"/>
            <w:vMerge w:val="restart"/>
          </w:tcPr>
          <w:p w:rsidR="0018423C" w:rsidRPr="00710BC0" w:rsidRDefault="0018423C" w:rsidP="009D0F8F">
            <w:pPr>
              <w:tabs>
                <w:tab w:val="left" w:pos="459"/>
              </w:tabs>
              <w:suppressAutoHyphens/>
              <w:autoSpaceDE w:val="0"/>
              <w:autoSpaceDN w:val="0"/>
              <w:adjustRightInd w:val="0"/>
              <w:ind w:left="-142"/>
              <w:jc w:val="center"/>
            </w:pPr>
            <w:r w:rsidRPr="00710BC0">
              <w:t>1.</w:t>
            </w:r>
          </w:p>
          <w:p w:rsidR="0018423C" w:rsidRPr="00710BC0" w:rsidRDefault="0018423C" w:rsidP="009D0F8F">
            <w:pPr>
              <w:tabs>
                <w:tab w:val="left" w:pos="459"/>
              </w:tabs>
              <w:suppressAutoHyphens/>
              <w:autoSpaceDE w:val="0"/>
              <w:autoSpaceDN w:val="0"/>
              <w:adjustRightInd w:val="0"/>
              <w:ind w:left="-142"/>
              <w:jc w:val="center"/>
            </w:pPr>
          </w:p>
          <w:p w:rsidR="0018423C" w:rsidRPr="00710BC0" w:rsidRDefault="0018423C" w:rsidP="009D0F8F">
            <w:pPr>
              <w:tabs>
                <w:tab w:val="left" w:pos="459"/>
              </w:tabs>
              <w:suppressAutoHyphens/>
              <w:autoSpaceDE w:val="0"/>
              <w:autoSpaceDN w:val="0"/>
              <w:adjustRightInd w:val="0"/>
              <w:ind w:left="-142"/>
              <w:jc w:val="center"/>
            </w:pPr>
          </w:p>
          <w:p w:rsidR="0018423C" w:rsidRPr="00710BC0" w:rsidRDefault="0018423C" w:rsidP="009D0F8F">
            <w:pPr>
              <w:tabs>
                <w:tab w:val="left" w:pos="459"/>
              </w:tabs>
              <w:suppressAutoHyphens/>
              <w:autoSpaceDE w:val="0"/>
              <w:autoSpaceDN w:val="0"/>
              <w:adjustRightInd w:val="0"/>
              <w:ind w:left="-142"/>
              <w:jc w:val="center"/>
            </w:pPr>
          </w:p>
          <w:p w:rsidR="0018423C" w:rsidRPr="00710BC0" w:rsidRDefault="0018423C" w:rsidP="009D0F8F">
            <w:pPr>
              <w:tabs>
                <w:tab w:val="left" w:pos="459"/>
              </w:tabs>
              <w:suppressAutoHyphens/>
              <w:autoSpaceDE w:val="0"/>
              <w:autoSpaceDN w:val="0"/>
              <w:adjustRightInd w:val="0"/>
              <w:ind w:left="-142"/>
              <w:jc w:val="center"/>
            </w:pPr>
          </w:p>
          <w:p w:rsidR="0018423C" w:rsidRPr="00710BC0" w:rsidRDefault="0018423C" w:rsidP="009D0F8F">
            <w:pPr>
              <w:tabs>
                <w:tab w:val="left" w:pos="459"/>
              </w:tabs>
              <w:suppressAutoHyphens/>
              <w:autoSpaceDE w:val="0"/>
              <w:autoSpaceDN w:val="0"/>
              <w:adjustRightInd w:val="0"/>
              <w:ind w:left="-142"/>
              <w:jc w:val="center"/>
            </w:pPr>
          </w:p>
          <w:p w:rsidR="0018423C" w:rsidRPr="00710BC0" w:rsidRDefault="0018423C" w:rsidP="009D0F8F">
            <w:pPr>
              <w:tabs>
                <w:tab w:val="left" w:pos="459"/>
              </w:tabs>
              <w:suppressAutoHyphens/>
              <w:autoSpaceDE w:val="0"/>
              <w:autoSpaceDN w:val="0"/>
              <w:adjustRightInd w:val="0"/>
              <w:ind w:left="-142"/>
              <w:jc w:val="center"/>
            </w:pPr>
          </w:p>
          <w:p w:rsidR="0018423C" w:rsidRPr="00710BC0" w:rsidRDefault="0018423C" w:rsidP="009D0F8F">
            <w:pPr>
              <w:tabs>
                <w:tab w:val="left" w:pos="459"/>
              </w:tabs>
              <w:suppressAutoHyphens/>
              <w:autoSpaceDE w:val="0"/>
              <w:autoSpaceDN w:val="0"/>
              <w:adjustRightInd w:val="0"/>
              <w:ind w:left="-142"/>
              <w:jc w:val="center"/>
            </w:pPr>
          </w:p>
          <w:p w:rsidR="0018423C" w:rsidRPr="00710BC0" w:rsidRDefault="0018423C" w:rsidP="009D0F8F">
            <w:pPr>
              <w:tabs>
                <w:tab w:val="left" w:pos="459"/>
              </w:tabs>
              <w:suppressAutoHyphens/>
              <w:autoSpaceDE w:val="0"/>
              <w:autoSpaceDN w:val="0"/>
              <w:adjustRightInd w:val="0"/>
              <w:ind w:left="-142"/>
              <w:jc w:val="center"/>
            </w:pPr>
          </w:p>
          <w:p w:rsidR="0018423C" w:rsidRPr="00710BC0" w:rsidRDefault="0018423C" w:rsidP="009D0F8F">
            <w:pPr>
              <w:tabs>
                <w:tab w:val="left" w:pos="459"/>
              </w:tabs>
              <w:suppressAutoHyphens/>
              <w:autoSpaceDE w:val="0"/>
              <w:autoSpaceDN w:val="0"/>
              <w:adjustRightInd w:val="0"/>
              <w:ind w:left="-142"/>
              <w:jc w:val="center"/>
            </w:pPr>
          </w:p>
          <w:p w:rsidR="0018423C" w:rsidRPr="00710BC0" w:rsidRDefault="0018423C" w:rsidP="009D0F8F">
            <w:pPr>
              <w:tabs>
                <w:tab w:val="left" w:pos="459"/>
              </w:tabs>
              <w:suppressAutoHyphens/>
              <w:autoSpaceDE w:val="0"/>
              <w:autoSpaceDN w:val="0"/>
              <w:adjustRightInd w:val="0"/>
              <w:ind w:left="-142"/>
              <w:jc w:val="center"/>
            </w:pPr>
          </w:p>
          <w:p w:rsidR="0018423C" w:rsidRPr="00710BC0" w:rsidRDefault="0018423C" w:rsidP="009D0F8F">
            <w:pPr>
              <w:tabs>
                <w:tab w:val="left" w:pos="459"/>
              </w:tabs>
              <w:suppressAutoHyphens/>
              <w:autoSpaceDE w:val="0"/>
              <w:autoSpaceDN w:val="0"/>
              <w:adjustRightInd w:val="0"/>
              <w:ind w:left="-142"/>
              <w:jc w:val="center"/>
            </w:pPr>
          </w:p>
          <w:p w:rsidR="0018423C" w:rsidRPr="00710BC0" w:rsidRDefault="0018423C" w:rsidP="009D0F8F">
            <w:pPr>
              <w:tabs>
                <w:tab w:val="left" w:pos="459"/>
              </w:tabs>
              <w:suppressAutoHyphens/>
              <w:autoSpaceDE w:val="0"/>
              <w:autoSpaceDN w:val="0"/>
              <w:adjustRightInd w:val="0"/>
              <w:ind w:left="-142"/>
              <w:jc w:val="center"/>
            </w:pPr>
          </w:p>
          <w:p w:rsidR="0018423C" w:rsidRPr="00710BC0" w:rsidRDefault="0018423C" w:rsidP="009D0F8F">
            <w:pPr>
              <w:tabs>
                <w:tab w:val="left" w:pos="459"/>
              </w:tabs>
              <w:suppressAutoHyphens/>
              <w:autoSpaceDE w:val="0"/>
              <w:autoSpaceDN w:val="0"/>
              <w:adjustRightInd w:val="0"/>
              <w:ind w:left="-142"/>
              <w:jc w:val="center"/>
            </w:pPr>
          </w:p>
          <w:p w:rsidR="0018423C" w:rsidRPr="00710BC0" w:rsidRDefault="0018423C" w:rsidP="009D0F8F">
            <w:pPr>
              <w:tabs>
                <w:tab w:val="left" w:pos="459"/>
              </w:tabs>
              <w:suppressAutoHyphens/>
              <w:autoSpaceDE w:val="0"/>
              <w:autoSpaceDN w:val="0"/>
              <w:adjustRightInd w:val="0"/>
              <w:ind w:left="-142"/>
              <w:jc w:val="center"/>
            </w:pPr>
          </w:p>
          <w:p w:rsidR="0018423C" w:rsidRPr="00710BC0" w:rsidRDefault="0018423C" w:rsidP="009D0F8F">
            <w:pPr>
              <w:tabs>
                <w:tab w:val="left" w:pos="459"/>
              </w:tabs>
              <w:suppressAutoHyphens/>
              <w:autoSpaceDE w:val="0"/>
              <w:autoSpaceDN w:val="0"/>
              <w:adjustRightInd w:val="0"/>
              <w:ind w:left="-142"/>
              <w:jc w:val="center"/>
            </w:pPr>
          </w:p>
          <w:p w:rsidR="0018423C" w:rsidRPr="00710BC0" w:rsidRDefault="0018423C" w:rsidP="009D0F8F">
            <w:pPr>
              <w:tabs>
                <w:tab w:val="left" w:pos="459"/>
              </w:tabs>
              <w:suppressAutoHyphens/>
              <w:autoSpaceDE w:val="0"/>
              <w:autoSpaceDN w:val="0"/>
              <w:adjustRightInd w:val="0"/>
              <w:ind w:left="-142"/>
              <w:jc w:val="center"/>
            </w:pPr>
          </w:p>
          <w:p w:rsidR="0018423C" w:rsidRPr="00710BC0" w:rsidRDefault="0018423C" w:rsidP="009D0F8F">
            <w:pPr>
              <w:tabs>
                <w:tab w:val="left" w:pos="459"/>
              </w:tabs>
              <w:suppressAutoHyphens/>
              <w:autoSpaceDE w:val="0"/>
              <w:autoSpaceDN w:val="0"/>
              <w:adjustRightInd w:val="0"/>
              <w:ind w:left="-142"/>
              <w:jc w:val="center"/>
            </w:pPr>
          </w:p>
          <w:p w:rsidR="0018423C" w:rsidRPr="00710BC0" w:rsidRDefault="0018423C" w:rsidP="009D0F8F">
            <w:pPr>
              <w:tabs>
                <w:tab w:val="left" w:pos="459"/>
              </w:tabs>
              <w:suppressAutoHyphens/>
              <w:autoSpaceDE w:val="0"/>
              <w:autoSpaceDN w:val="0"/>
              <w:adjustRightInd w:val="0"/>
              <w:ind w:left="-142"/>
              <w:jc w:val="center"/>
            </w:pPr>
          </w:p>
          <w:p w:rsidR="0018423C" w:rsidRPr="00710BC0" w:rsidRDefault="0018423C" w:rsidP="009D0F8F">
            <w:pPr>
              <w:tabs>
                <w:tab w:val="left" w:pos="459"/>
              </w:tabs>
              <w:suppressAutoHyphens/>
              <w:autoSpaceDE w:val="0"/>
              <w:autoSpaceDN w:val="0"/>
              <w:adjustRightInd w:val="0"/>
              <w:ind w:left="-142"/>
              <w:jc w:val="center"/>
            </w:pPr>
          </w:p>
          <w:p w:rsidR="0018423C" w:rsidRPr="00710BC0" w:rsidRDefault="0018423C" w:rsidP="009D0F8F">
            <w:pPr>
              <w:tabs>
                <w:tab w:val="left" w:pos="459"/>
              </w:tabs>
              <w:suppressAutoHyphens/>
              <w:autoSpaceDE w:val="0"/>
              <w:autoSpaceDN w:val="0"/>
              <w:adjustRightInd w:val="0"/>
              <w:ind w:left="-142"/>
              <w:jc w:val="center"/>
            </w:pPr>
          </w:p>
          <w:p w:rsidR="0018423C" w:rsidRPr="00710BC0" w:rsidRDefault="0018423C" w:rsidP="009D0F8F">
            <w:pPr>
              <w:tabs>
                <w:tab w:val="left" w:pos="459"/>
              </w:tabs>
              <w:suppressAutoHyphens/>
              <w:autoSpaceDE w:val="0"/>
              <w:autoSpaceDN w:val="0"/>
              <w:adjustRightInd w:val="0"/>
              <w:ind w:left="-142"/>
              <w:jc w:val="center"/>
            </w:pPr>
          </w:p>
          <w:p w:rsidR="0018423C" w:rsidRPr="00710BC0" w:rsidRDefault="0018423C" w:rsidP="009D0F8F">
            <w:pPr>
              <w:tabs>
                <w:tab w:val="left" w:pos="459"/>
              </w:tabs>
              <w:suppressAutoHyphens/>
              <w:autoSpaceDE w:val="0"/>
              <w:autoSpaceDN w:val="0"/>
              <w:adjustRightInd w:val="0"/>
              <w:ind w:left="-142"/>
              <w:jc w:val="center"/>
            </w:pPr>
          </w:p>
          <w:p w:rsidR="0018423C" w:rsidRPr="00710BC0" w:rsidRDefault="0018423C" w:rsidP="009D0F8F">
            <w:pPr>
              <w:tabs>
                <w:tab w:val="left" w:pos="459"/>
              </w:tabs>
              <w:suppressAutoHyphens/>
              <w:autoSpaceDE w:val="0"/>
              <w:autoSpaceDN w:val="0"/>
              <w:adjustRightInd w:val="0"/>
              <w:ind w:left="-142"/>
              <w:jc w:val="center"/>
            </w:pPr>
          </w:p>
          <w:p w:rsidR="0018423C" w:rsidRPr="00710BC0" w:rsidRDefault="0018423C" w:rsidP="009D0F8F">
            <w:pPr>
              <w:tabs>
                <w:tab w:val="left" w:pos="459"/>
              </w:tabs>
              <w:suppressAutoHyphens/>
              <w:autoSpaceDE w:val="0"/>
              <w:autoSpaceDN w:val="0"/>
              <w:adjustRightInd w:val="0"/>
              <w:ind w:left="-142"/>
              <w:jc w:val="center"/>
            </w:pPr>
          </w:p>
          <w:p w:rsidR="0018423C" w:rsidRPr="00710BC0" w:rsidRDefault="0018423C" w:rsidP="009D0F8F">
            <w:pPr>
              <w:tabs>
                <w:tab w:val="left" w:pos="459"/>
              </w:tabs>
              <w:suppressAutoHyphens/>
              <w:autoSpaceDE w:val="0"/>
              <w:autoSpaceDN w:val="0"/>
              <w:adjustRightInd w:val="0"/>
              <w:ind w:left="-142"/>
              <w:jc w:val="center"/>
            </w:pPr>
          </w:p>
          <w:p w:rsidR="0018423C" w:rsidRPr="00710BC0" w:rsidRDefault="0018423C" w:rsidP="009D0F8F">
            <w:pPr>
              <w:tabs>
                <w:tab w:val="left" w:pos="459"/>
              </w:tabs>
              <w:suppressAutoHyphens/>
              <w:autoSpaceDE w:val="0"/>
              <w:autoSpaceDN w:val="0"/>
              <w:adjustRightInd w:val="0"/>
              <w:ind w:left="-142"/>
              <w:jc w:val="center"/>
            </w:pPr>
          </w:p>
          <w:p w:rsidR="0018423C" w:rsidRPr="00710BC0" w:rsidRDefault="0018423C" w:rsidP="009D0F8F">
            <w:pPr>
              <w:tabs>
                <w:tab w:val="left" w:pos="459"/>
              </w:tabs>
              <w:suppressAutoHyphens/>
              <w:autoSpaceDE w:val="0"/>
              <w:autoSpaceDN w:val="0"/>
              <w:adjustRightInd w:val="0"/>
              <w:ind w:left="-142"/>
              <w:jc w:val="center"/>
            </w:pPr>
          </w:p>
          <w:p w:rsidR="0018423C" w:rsidRPr="00710BC0" w:rsidRDefault="0018423C" w:rsidP="009D0F8F">
            <w:pPr>
              <w:tabs>
                <w:tab w:val="left" w:pos="459"/>
              </w:tabs>
              <w:suppressAutoHyphens/>
              <w:autoSpaceDE w:val="0"/>
              <w:autoSpaceDN w:val="0"/>
              <w:adjustRightInd w:val="0"/>
              <w:ind w:left="-142"/>
              <w:jc w:val="center"/>
            </w:pPr>
          </w:p>
          <w:p w:rsidR="0018423C" w:rsidRPr="00710BC0" w:rsidRDefault="0018423C" w:rsidP="009D0F8F">
            <w:pPr>
              <w:tabs>
                <w:tab w:val="left" w:pos="459"/>
              </w:tabs>
              <w:suppressAutoHyphens/>
              <w:autoSpaceDE w:val="0"/>
              <w:autoSpaceDN w:val="0"/>
              <w:adjustRightInd w:val="0"/>
              <w:ind w:left="-142"/>
              <w:jc w:val="center"/>
            </w:pPr>
          </w:p>
        </w:tc>
        <w:tc>
          <w:tcPr>
            <w:tcW w:w="1868" w:type="dxa"/>
            <w:vMerge w:val="restart"/>
          </w:tcPr>
          <w:p w:rsidR="0018423C" w:rsidRPr="00710BC0" w:rsidRDefault="0018423C" w:rsidP="009D0F8F">
            <w:pPr>
              <w:tabs>
                <w:tab w:val="left" w:pos="360"/>
              </w:tabs>
              <w:suppressAutoHyphens/>
              <w:autoSpaceDE w:val="0"/>
              <w:autoSpaceDN w:val="0"/>
              <w:adjustRightInd w:val="0"/>
              <w:jc w:val="both"/>
            </w:pPr>
            <w:r w:rsidRPr="00710BC0">
              <w:t>Сотрудник МФЦ</w:t>
            </w:r>
          </w:p>
          <w:p w:rsidR="0018423C" w:rsidRPr="00710BC0" w:rsidRDefault="0018423C" w:rsidP="009D0F8F">
            <w:pPr>
              <w:tabs>
                <w:tab w:val="left" w:pos="360"/>
              </w:tabs>
              <w:suppressAutoHyphens/>
              <w:autoSpaceDE w:val="0"/>
              <w:autoSpaceDN w:val="0"/>
              <w:adjustRightInd w:val="0"/>
              <w:jc w:val="both"/>
            </w:pPr>
          </w:p>
          <w:p w:rsidR="0018423C" w:rsidRPr="00710BC0" w:rsidRDefault="0018423C" w:rsidP="009D0F8F">
            <w:pPr>
              <w:tabs>
                <w:tab w:val="left" w:pos="360"/>
              </w:tabs>
              <w:suppressAutoHyphens/>
              <w:autoSpaceDE w:val="0"/>
              <w:autoSpaceDN w:val="0"/>
              <w:adjustRightInd w:val="0"/>
              <w:jc w:val="both"/>
            </w:pPr>
          </w:p>
          <w:p w:rsidR="0018423C" w:rsidRPr="00710BC0" w:rsidRDefault="0018423C" w:rsidP="009D0F8F">
            <w:pPr>
              <w:tabs>
                <w:tab w:val="left" w:pos="360"/>
              </w:tabs>
              <w:suppressAutoHyphens/>
              <w:autoSpaceDE w:val="0"/>
              <w:autoSpaceDN w:val="0"/>
              <w:adjustRightInd w:val="0"/>
              <w:jc w:val="both"/>
            </w:pPr>
          </w:p>
          <w:p w:rsidR="0018423C" w:rsidRPr="00710BC0" w:rsidRDefault="0018423C" w:rsidP="009D0F8F">
            <w:pPr>
              <w:tabs>
                <w:tab w:val="left" w:pos="360"/>
              </w:tabs>
              <w:suppressAutoHyphens/>
              <w:autoSpaceDE w:val="0"/>
              <w:autoSpaceDN w:val="0"/>
              <w:adjustRightInd w:val="0"/>
              <w:jc w:val="both"/>
            </w:pPr>
          </w:p>
          <w:p w:rsidR="0018423C" w:rsidRPr="00710BC0" w:rsidRDefault="0018423C" w:rsidP="009D0F8F">
            <w:pPr>
              <w:tabs>
                <w:tab w:val="left" w:pos="360"/>
              </w:tabs>
              <w:suppressAutoHyphens/>
              <w:autoSpaceDE w:val="0"/>
              <w:autoSpaceDN w:val="0"/>
              <w:adjustRightInd w:val="0"/>
              <w:jc w:val="both"/>
            </w:pPr>
          </w:p>
          <w:p w:rsidR="0018423C" w:rsidRPr="00710BC0" w:rsidRDefault="0018423C" w:rsidP="009D0F8F">
            <w:pPr>
              <w:tabs>
                <w:tab w:val="left" w:pos="360"/>
              </w:tabs>
              <w:suppressAutoHyphens/>
              <w:autoSpaceDE w:val="0"/>
              <w:autoSpaceDN w:val="0"/>
              <w:adjustRightInd w:val="0"/>
              <w:jc w:val="both"/>
            </w:pPr>
          </w:p>
          <w:p w:rsidR="0018423C" w:rsidRPr="00710BC0" w:rsidRDefault="0018423C" w:rsidP="009D0F8F">
            <w:pPr>
              <w:tabs>
                <w:tab w:val="left" w:pos="360"/>
              </w:tabs>
              <w:suppressAutoHyphens/>
              <w:autoSpaceDE w:val="0"/>
              <w:autoSpaceDN w:val="0"/>
              <w:adjustRightInd w:val="0"/>
              <w:jc w:val="both"/>
            </w:pPr>
          </w:p>
          <w:p w:rsidR="0018423C" w:rsidRPr="00710BC0" w:rsidRDefault="0018423C" w:rsidP="009D0F8F">
            <w:pPr>
              <w:tabs>
                <w:tab w:val="left" w:pos="360"/>
              </w:tabs>
              <w:suppressAutoHyphens/>
              <w:autoSpaceDE w:val="0"/>
              <w:autoSpaceDN w:val="0"/>
              <w:adjustRightInd w:val="0"/>
              <w:jc w:val="both"/>
            </w:pPr>
          </w:p>
          <w:p w:rsidR="0018423C" w:rsidRPr="00710BC0" w:rsidRDefault="0018423C" w:rsidP="009D0F8F">
            <w:pPr>
              <w:tabs>
                <w:tab w:val="left" w:pos="360"/>
              </w:tabs>
              <w:suppressAutoHyphens/>
              <w:autoSpaceDE w:val="0"/>
              <w:autoSpaceDN w:val="0"/>
              <w:adjustRightInd w:val="0"/>
              <w:jc w:val="both"/>
            </w:pPr>
          </w:p>
          <w:p w:rsidR="0018423C" w:rsidRPr="00710BC0" w:rsidRDefault="0018423C" w:rsidP="009D0F8F">
            <w:pPr>
              <w:tabs>
                <w:tab w:val="left" w:pos="360"/>
              </w:tabs>
              <w:suppressAutoHyphens/>
              <w:autoSpaceDE w:val="0"/>
              <w:autoSpaceDN w:val="0"/>
              <w:adjustRightInd w:val="0"/>
              <w:jc w:val="both"/>
            </w:pPr>
          </w:p>
          <w:p w:rsidR="0018423C" w:rsidRPr="00710BC0" w:rsidRDefault="0018423C" w:rsidP="009D0F8F">
            <w:pPr>
              <w:tabs>
                <w:tab w:val="left" w:pos="360"/>
              </w:tabs>
              <w:suppressAutoHyphens/>
              <w:autoSpaceDE w:val="0"/>
              <w:autoSpaceDN w:val="0"/>
              <w:adjustRightInd w:val="0"/>
              <w:jc w:val="both"/>
            </w:pPr>
          </w:p>
          <w:p w:rsidR="0018423C" w:rsidRPr="00710BC0" w:rsidRDefault="0018423C" w:rsidP="009D0F8F">
            <w:pPr>
              <w:tabs>
                <w:tab w:val="left" w:pos="360"/>
              </w:tabs>
              <w:suppressAutoHyphens/>
              <w:autoSpaceDE w:val="0"/>
              <w:autoSpaceDN w:val="0"/>
              <w:adjustRightInd w:val="0"/>
              <w:jc w:val="both"/>
            </w:pPr>
          </w:p>
          <w:p w:rsidR="0018423C" w:rsidRPr="00710BC0" w:rsidRDefault="0018423C" w:rsidP="009D0F8F">
            <w:pPr>
              <w:tabs>
                <w:tab w:val="left" w:pos="360"/>
              </w:tabs>
              <w:suppressAutoHyphens/>
              <w:autoSpaceDE w:val="0"/>
              <w:autoSpaceDN w:val="0"/>
              <w:adjustRightInd w:val="0"/>
              <w:jc w:val="both"/>
            </w:pPr>
          </w:p>
          <w:p w:rsidR="0018423C" w:rsidRPr="00710BC0" w:rsidRDefault="0018423C" w:rsidP="009D0F8F">
            <w:pPr>
              <w:tabs>
                <w:tab w:val="left" w:pos="360"/>
              </w:tabs>
              <w:suppressAutoHyphens/>
              <w:autoSpaceDE w:val="0"/>
              <w:autoSpaceDN w:val="0"/>
              <w:adjustRightInd w:val="0"/>
              <w:jc w:val="both"/>
            </w:pPr>
          </w:p>
          <w:p w:rsidR="0018423C" w:rsidRPr="00710BC0" w:rsidRDefault="0018423C" w:rsidP="009D0F8F">
            <w:pPr>
              <w:tabs>
                <w:tab w:val="left" w:pos="360"/>
              </w:tabs>
              <w:suppressAutoHyphens/>
              <w:autoSpaceDE w:val="0"/>
              <w:autoSpaceDN w:val="0"/>
              <w:adjustRightInd w:val="0"/>
              <w:jc w:val="both"/>
            </w:pPr>
          </w:p>
          <w:p w:rsidR="0018423C" w:rsidRPr="00710BC0" w:rsidRDefault="0018423C" w:rsidP="009D0F8F">
            <w:pPr>
              <w:tabs>
                <w:tab w:val="left" w:pos="360"/>
              </w:tabs>
              <w:suppressAutoHyphens/>
              <w:autoSpaceDE w:val="0"/>
              <w:autoSpaceDN w:val="0"/>
              <w:adjustRightInd w:val="0"/>
              <w:jc w:val="both"/>
            </w:pPr>
          </w:p>
          <w:p w:rsidR="0018423C" w:rsidRPr="00710BC0" w:rsidRDefault="0018423C" w:rsidP="009D0F8F">
            <w:pPr>
              <w:tabs>
                <w:tab w:val="left" w:pos="360"/>
              </w:tabs>
              <w:suppressAutoHyphens/>
              <w:autoSpaceDE w:val="0"/>
              <w:autoSpaceDN w:val="0"/>
              <w:adjustRightInd w:val="0"/>
              <w:jc w:val="both"/>
            </w:pPr>
          </w:p>
          <w:p w:rsidR="0018423C" w:rsidRPr="00710BC0" w:rsidRDefault="0018423C" w:rsidP="009D0F8F">
            <w:pPr>
              <w:tabs>
                <w:tab w:val="left" w:pos="360"/>
              </w:tabs>
              <w:suppressAutoHyphens/>
              <w:autoSpaceDE w:val="0"/>
              <w:autoSpaceDN w:val="0"/>
              <w:adjustRightInd w:val="0"/>
              <w:jc w:val="both"/>
            </w:pPr>
          </w:p>
          <w:p w:rsidR="0018423C" w:rsidRPr="00710BC0" w:rsidRDefault="0018423C" w:rsidP="009D0F8F">
            <w:pPr>
              <w:tabs>
                <w:tab w:val="left" w:pos="360"/>
              </w:tabs>
              <w:suppressAutoHyphens/>
              <w:autoSpaceDE w:val="0"/>
              <w:autoSpaceDN w:val="0"/>
              <w:adjustRightInd w:val="0"/>
              <w:jc w:val="both"/>
            </w:pPr>
          </w:p>
          <w:p w:rsidR="0018423C" w:rsidRPr="00710BC0" w:rsidRDefault="0018423C" w:rsidP="009D0F8F">
            <w:pPr>
              <w:tabs>
                <w:tab w:val="left" w:pos="360"/>
              </w:tabs>
              <w:suppressAutoHyphens/>
              <w:autoSpaceDE w:val="0"/>
              <w:autoSpaceDN w:val="0"/>
              <w:adjustRightInd w:val="0"/>
              <w:jc w:val="both"/>
            </w:pPr>
          </w:p>
          <w:p w:rsidR="0018423C" w:rsidRPr="00710BC0" w:rsidRDefault="0018423C" w:rsidP="009D0F8F">
            <w:pPr>
              <w:tabs>
                <w:tab w:val="left" w:pos="360"/>
              </w:tabs>
              <w:suppressAutoHyphens/>
              <w:autoSpaceDE w:val="0"/>
              <w:autoSpaceDN w:val="0"/>
              <w:adjustRightInd w:val="0"/>
              <w:jc w:val="both"/>
            </w:pPr>
          </w:p>
          <w:p w:rsidR="0018423C" w:rsidRPr="00710BC0" w:rsidRDefault="0018423C" w:rsidP="009D0F8F">
            <w:pPr>
              <w:tabs>
                <w:tab w:val="left" w:pos="360"/>
              </w:tabs>
              <w:suppressAutoHyphens/>
              <w:autoSpaceDE w:val="0"/>
              <w:autoSpaceDN w:val="0"/>
              <w:adjustRightInd w:val="0"/>
              <w:jc w:val="both"/>
            </w:pPr>
          </w:p>
          <w:p w:rsidR="0018423C" w:rsidRPr="00710BC0" w:rsidRDefault="0018423C" w:rsidP="009D0F8F">
            <w:pPr>
              <w:tabs>
                <w:tab w:val="left" w:pos="360"/>
              </w:tabs>
              <w:suppressAutoHyphens/>
              <w:autoSpaceDE w:val="0"/>
              <w:autoSpaceDN w:val="0"/>
              <w:adjustRightInd w:val="0"/>
              <w:jc w:val="both"/>
            </w:pPr>
          </w:p>
        </w:tc>
        <w:tc>
          <w:tcPr>
            <w:tcW w:w="5188" w:type="dxa"/>
            <w:gridSpan w:val="2"/>
          </w:tcPr>
          <w:p w:rsidR="0018423C" w:rsidRPr="00710BC0" w:rsidRDefault="0018423C" w:rsidP="009D0F8F">
            <w:pPr>
              <w:jc w:val="both"/>
            </w:pPr>
            <w:r w:rsidRPr="00710BC0">
              <w:t xml:space="preserve">Устанавливает личность </w:t>
            </w:r>
            <w:r>
              <w:t xml:space="preserve">представителя </w:t>
            </w:r>
            <w:r w:rsidRPr="00710BC0">
              <w:t>заявителя (</w:t>
            </w:r>
            <w:r>
              <w:t xml:space="preserve">доверенного лица) </w:t>
            </w:r>
            <w:r w:rsidRPr="00710BC0">
              <w:t>на основании документов, удостоверяющих личность</w:t>
            </w:r>
          </w:p>
        </w:tc>
        <w:tc>
          <w:tcPr>
            <w:tcW w:w="2022" w:type="dxa"/>
            <w:vMerge w:val="restart"/>
          </w:tcPr>
          <w:p w:rsidR="0018423C" w:rsidRPr="00710BC0" w:rsidRDefault="0018423C" w:rsidP="009D0F8F">
            <w:pPr>
              <w:tabs>
                <w:tab w:val="left" w:pos="360"/>
              </w:tabs>
              <w:suppressAutoHyphens/>
              <w:autoSpaceDE w:val="0"/>
              <w:autoSpaceDN w:val="0"/>
              <w:adjustRightInd w:val="0"/>
              <w:jc w:val="both"/>
            </w:pPr>
            <w:r w:rsidRPr="00710BC0">
              <w:t>В момент обращения</w:t>
            </w:r>
          </w:p>
          <w:p w:rsidR="0018423C" w:rsidRPr="00710BC0" w:rsidRDefault="0018423C" w:rsidP="009D0F8F">
            <w:pPr>
              <w:tabs>
                <w:tab w:val="left" w:pos="360"/>
              </w:tabs>
              <w:suppressAutoHyphens/>
              <w:autoSpaceDE w:val="0"/>
              <w:autoSpaceDN w:val="0"/>
              <w:adjustRightInd w:val="0"/>
              <w:jc w:val="both"/>
            </w:pPr>
          </w:p>
          <w:p w:rsidR="0018423C" w:rsidRPr="00710BC0" w:rsidRDefault="0018423C" w:rsidP="009D0F8F">
            <w:pPr>
              <w:tabs>
                <w:tab w:val="left" w:pos="360"/>
              </w:tabs>
              <w:suppressAutoHyphens/>
              <w:autoSpaceDE w:val="0"/>
              <w:autoSpaceDN w:val="0"/>
              <w:adjustRightInd w:val="0"/>
              <w:jc w:val="both"/>
            </w:pPr>
          </w:p>
          <w:p w:rsidR="0018423C" w:rsidRPr="00710BC0" w:rsidRDefault="0018423C" w:rsidP="009D0F8F">
            <w:pPr>
              <w:tabs>
                <w:tab w:val="left" w:pos="360"/>
              </w:tabs>
              <w:suppressAutoHyphens/>
              <w:autoSpaceDE w:val="0"/>
              <w:autoSpaceDN w:val="0"/>
              <w:adjustRightInd w:val="0"/>
              <w:jc w:val="both"/>
            </w:pPr>
          </w:p>
          <w:p w:rsidR="0018423C" w:rsidRPr="00710BC0" w:rsidRDefault="0018423C" w:rsidP="009D0F8F">
            <w:pPr>
              <w:tabs>
                <w:tab w:val="left" w:pos="360"/>
              </w:tabs>
              <w:suppressAutoHyphens/>
              <w:autoSpaceDE w:val="0"/>
              <w:autoSpaceDN w:val="0"/>
              <w:adjustRightInd w:val="0"/>
              <w:jc w:val="both"/>
            </w:pPr>
          </w:p>
          <w:p w:rsidR="0018423C" w:rsidRPr="00710BC0" w:rsidRDefault="0018423C" w:rsidP="009D0F8F">
            <w:pPr>
              <w:tabs>
                <w:tab w:val="left" w:pos="360"/>
              </w:tabs>
              <w:suppressAutoHyphens/>
              <w:autoSpaceDE w:val="0"/>
              <w:autoSpaceDN w:val="0"/>
              <w:adjustRightInd w:val="0"/>
              <w:jc w:val="both"/>
            </w:pPr>
          </w:p>
          <w:p w:rsidR="0018423C" w:rsidRPr="00710BC0" w:rsidRDefault="0018423C" w:rsidP="009D0F8F">
            <w:pPr>
              <w:tabs>
                <w:tab w:val="left" w:pos="360"/>
              </w:tabs>
              <w:suppressAutoHyphens/>
              <w:autoSpaceDE w:val="0"/>
              <w:autoSpaceDN w:val="0"/>
              <w:adjustRightInd w:val="0"/>
              <w:jc w:val="both"/>
            </w:pPr>
          </w:p>
          <w:p w:rsidR="0018423C" w:rsidRPr="00710BC0" w:rsidRDefault="0018423C" w:rsidP="009D0F8F">
            <w:pPr>
              <w:tabs>
                <w:tab w:val="left" w:pos="360"/>
              </w:tabs>
              <w:suppressAutoHyphens/>
              <w:autoSpaceDE w:val="0"/>
              <w:autoSpaceDN w:val="0"/>
              <w:adjustRightInd w:val="0"/>
              <w:jc w:val="both"/>
            </w:pPr>
          </w:p>
          <w:p w:rsidR="0018423C" w:rsidRPr="00710BC0" w:rsidRDefault="0018423C" w:rsidP="009D0F8F">
            <w:pPr>
              <w:tabs>
                <w:tab w:val="left" w:pos="360"/>
              </w:tabs>
              <w:suppressAutoHyphens/>
              <w:autoSpaceDE w:val="0"/>
              <w:autoSpaceDN w:val="0"/>
              <w:adjustRightInd w:val="0"/>
              <w:jc w:val="both"/>
            </w:pPr>
          </w:p>
          <w:p w:rsidR="0018423C" w:rsidRPr="00710BC0" w:rsidRDefault="0018423C" w:rsidP="009D0F8F">
            <w:pPr>
              <w:tabs>
                <w:tab w:val="left" w:pos="360"/>
              </w:tabs>
              <w:suppressAutoHyphens/>
              <w:autoSpaceDE w:val="0"/>
              <w:autoSpaceDN w:val="0"/>
              <w:adjustRightInd w:val="0"/>
              <w:jc w:val="both"/>
            </w:pPr>
          </w:p>
          <w:p w:rsidR="0018423C" w:rsidRPr="00710BC0" w:rsidRDefault="0018423C" w:rsidP="009D0F8F">
            <w:pPr>
              <w:tabs>
                <w:tab w:val="left" w:pos="360"/>
              </w:tabs>
              <w:suppressAutoHyphens/>
              <w:autoSpaceDE w:val="0"/>
              <w:autoSpaceDN w:val="0"/>
              <w:adjustRightInd w:val="0"/>
              <w:jc w:val="both"/>
            </w:pPr>
          </w:p>
          <w:p w:rsidR="0018423C" w:rsidRPr="00710BC0" w:rsidRDefault="0018423C" w:rsidP="009D0F8F">
            <w:pPr>
              <w:tabs>
                <w:tab w:val="left" w:pos="360"/>
              </w:tabs>
              <w:suppressAutoHyphens/>
              <w:autoSpaceDE w:val="0"/>
              <w:autoSpaceDN w:val="0"/>
              <w:adjustRightInd w:val="0"/>
              <w:jc w:val="both"/>
            </w:pPr>
          </w:p>
          <w:p w:rsidR="0018423C" w:rsidRPr="00710BC0" w:rsidRDefault="0018423C" w:rsidP="009D0F8F">
            <w:pPr>
              <w:tabs>
                <w:tab w:val="left" w:pos="360"/>
              </w:tabs>
              <w:suppressAutoHyphens/>
              <w:autoSpaceDE w:val="0"/>
              <w:autoSpaceDN w:val="0"/>
              <w:adjustRightInd w:val="0"/>
              <w:jc w:val="both"/>
            </w:pPr>
          </w:p>
          <w:p w:rsidR="0018423C" w:rsidRPr="00710BC0" w:rsidRDefault="0018423C" w:rsidP="009D0F8F">
            <w:pPr>
              <w:tabs>
                <w:tab w:val="left" w:pos="360"/>
              </w:tabs>
              <w:suppressAutoHyphens/>
              <w:autoSpaceDE w:val="0"/>
              <w:autoSpaceDN w:val="0"/>
              <w:adjustRightInd w:val="0"/>
              <w:jc w:val="both"/>
            </w:pPr>
          </w:p>
          <w:p w:rsidR="0018423C" w:rsidRPr="00710BC0" w:rsidRDefault="0018423C" w:rsidP="009D0F8F">
            <w:pPr>
              <w:tabs>
                <w:tab w:val="left" w:pos="360"/>
              </w:tabs>
              <w:suppressAutoHyphens/>
              <w:autoSpaceDE w:val="0"/>
              <w:autoSpaceDN w:val="0"/>
              <w:adjustRightInd w:val="0"/>
              <w:jc w:val="both"/>
            </w:pPr>
          </w:p>
          <w:p w:rsidR="0018423C" w:rsidRPr="00710BC0" w:rsidRDefault="0018423C" w:rsidP="009D0F8F">
            <w:pPr>
              <w:tabs>
                <w:tab w:val="left" w:pos="360"/>
              </w:tabs>
              <w:suppressAutoHyphens/>
              <w:autoSpaceDE w:val="0"/>
              <w:autoSpaceDN w:val="0"/>
              <w:adjustRightInd w:val="0"/>
              <w:jc w:val="both"/>
            </w:pPr>
          </w:p>
          <w:p w:rsidR="0018423C" w:rsidRPr="00710BC0" w:rsidRDefault="0018423C" w:rsidP="009D0F8F">
            <w:pPr>
              <w:tabs>
                <w:tab w:val="left" w:pos="360"/>
              </w:tabs>
              <w:suppressAutoHyphens/>
              <w:autoSpaceDE w:val="0"/>
              <w:autoSpaceDN w:val="0"/>
              <w:adjustRightInd w:val="0"/>
              <w:jc w:val="both"/>
            </w:pPr>
          </w:p>
          <w:p w:rsidR="0018423C" w:rsidRPr="00710BC0" w:rsidRDefault="0018423C" w:rsidP="009D0F8F">
            <w:pPr>
              <w:tabs>
                <w:tab w:val="left" w:pos="360"/>
              </w:tabs>
              <w:suppressAutoHyphens/>
              <w:autoSpaceDE w:val="0"/>
              <w:autoSpaceDN w:val="0"/>
              <w:adjustRightInd w:val="0"/>
              <w:jc w:val="both"/>
            </w:pPr>
          </w:p>
          <w:p w:rsidR="0018423C" w:rsidRPr="00710BC0" w:rsidRDefault="0018423C" w:rsidP="009D0F8F">
            <w:pPr>
              <w:tabs>
                <w:tab w:val="left" w:pos="360"/>
              </w:tabs>
              <w:suppressAutoHyphens/>
              <w:autoSpaceDE w:val="0"/>
              <w:autoSpaceDN w:val="0"/>
              <w:adjustRightInd w:val="0"/>
              <w:jc w:val="both"/>
            </w:pPr>
          </w:p>
          <w:p w:rsidR="0018423C" w:rsidRPr="00710BC0" w:rsidRDefault="0018423C" w:rsidP="009D0F8F">
            <w:pPr>
              <w:tabs>
                <w:tab w:val="left" w:pos="360"/>
              </w:tabs>
              <w:suppressAutoHyphens/>
              <w:autoSpaceDE w:val="0"/>
              <w:autoSpaceDN w:val="0"/>
              <w:adjustRightInd w:val="0"/>
              <w:jc w:val="both"/>
            </w:pPr>
          </w:p>
          <w:p w:rsidR="0018423C" w:rsidRPr="00710BC0" w:rsidRDefault="0018423C" w:rsidP="009D0F8F">
            <w:pPr>
              <w:tabs>
                <w:tab w:val="left" w:pos="360"/>
              </w:tabs>
              <w:suppressAutoHyphens/>
              <w:autoSpaceDE w:val="0"/>
              <w:autoSpaceDN w:val="0"/>
              <w:adjustRightInd w:val="0"/>
              <w:jc w:val="both"/>
            </w:pPr>
          </w:p>
          <w:p w:rsidR="0018423C" w:rsidRPr="00710BC0" w:rsidRDefault="0018423C" w:rsidP="009D0F8F">
            <w:pPr>
              <w:tabs>
                <w:tab w:val="left" w:pos="360"/>
              </w:tabs>
              <w:suppressAutoHyphens/>
              <w:autoSpaceDE w:val="0"/>
              <w:autoSpaceDN w:val="0"/>
              <w:adjustRightInd w:val="0"/>
              <w:jc w:val="both"/>
            </w:pPr>
          </w:p>
          <w:p w:rsidR="0018423C" w:rsidRPr="00710BC0" w:rsidRDefault="0018423C" w:rsidP="009D0F8F">
            <w:pPr>
              <w:tabs>
                <w:tab w:val="left" w:pos="360"/>
              </w:tabs>
              <w:suppressAutoHyphens/>
              <w:autoSpaceDE w:val="0"/>
              <w:autoSpaceDN w:val="0"/>
              <w:adjustRightInd w:val="0"/>
              <w:jc w:val="both"/>
            </w:pPr>
          </w:p>
          <w:p w:rsidR="0018423C" w:rsidRPr="00710BC0" w:rsidRDefault="0018423C" w:rsidP="009D0F8F">
            <w:pPr>
              <w:tabs>
                <w:tab w:val="left" w:pos="360"/>
              </w:tabs>
              <w:suppressAutoHyphens/>
              <w:autoSpaceDE w:val="0"/>
              <w:autoSpaceDN w:val="0"/>
              <w:adjustRightInd w:val="0"/>
              <w:jc w:val="both"/>
            </w:pPr>
          </w:p>
          <w:p w:rsidR="0018423C" w:rsidRPr="00710BC0" w:rsidRDefault="0018423C" w:rsidP="009D0F8F">
            <w:pPr>
              <w:tabs>
                <w:tab w:val="left" w:pos="360"/>
              </w:tabs>
              <w:suppressAutoHyphens/>
              <w:autoSpaceDE w:val="0"/>
              <w:autoSpaceDN w:val="0"/>
              <w:adjustRightInd w:val="0"/>
              <w:jc w:val="both"/>
            </w:pPr>
          </w:p>
          <w:p w:rsidR="0018423C" w:rsidRPr="00710BC0" w:rsidRDefault="0018423C" w:rsidP="009D0F8F">
            <w:pPr>
              <w:tabs>
                <w:tab w:val="left" w:pos="360"/>
              </w:tabs>
              <w:suppressAutoHyphens/>
              <w:autoSpaceDE w:val="0"/>
              <w:autoSpaceDN w:val="0"/>
              <w:adjustRightInd w:val="0"/>
              <w:jc w:val="both"/>
            </w:pPr>
          </w:p>
          <w:p w:rsidR="0018423C" w:rsidRPr="00710BC0" w:rsidRDefault="0018423C" w:rsidP="009D0F8F">
            <w:pPr>
              <w:tabs>
                <w:tab w:val="left" w:pos="360"/>
              </w:tabs>
              <w:suppressAutoHyphens/>
              <w:autoSpaceDE w:val="0"/>
              <w:autoSpaceDN w:val="0"/>
              <w:adjustRightInd w:val="0"/>
              <w:jc w:val="both"/>
            </w:pPr>
          </w:p>
          <w:p w:rsidR="0018423C" w:rsidRPr="00710BC0" w:rsidRDefault="0018423C" w:rsidP="009D0F8F">
            <w:pPr>
              <w:tabs>
                <w:tab w:val="left" w:pos="360"/>
              </w:tabs>
              <w:suppressAutoHyphens/>
              <w:autoSpaceDE w:val="0"/>
              <w:autoSpaceDN w:val="0"/>
              <w:adjustRightInd w:val="0"/>
              <w:jc w:val="both"/>
            </w:pPr>
          </w:p>
          <w:p w:rsidR="0018423C" w:rsidRPr="00710BC0" w:rsidRDefault="0018423C" w:rsidP="009D0F8F">
            <w:pPr>
              <w:tabs>
                <w:tab w:val="left" w:pos="360"/>
              </w:tabs>
              <w:suppressAutoHyphens/>
              <w:autoSpaceDE w:val="0"/>
              <w:autoSpaceDN w:val="0"/>
              <w:adjustRightInd w:val="0"/>
              <w:jc w:val="both"/>
            </w:pPr>
          </w:p>
          <w:p w:rsidR="0018423C" w:rsidRPr="00710BC0" w:rsidRDefault="0018423C" w:rsidP="009D0F8F">
            <w:pPr>
              <w:tabs>
                <w:tab w:val="left" w:pos="360"/>
              </w:tabs>
              <w:suppressAutoHyphens/>
              <w:autoSpaceDE w:val="0"/>
              <w:autoSpaceDN w:val="0"/>
              <w:adjustRightInd w:val="0"/>
              <w:jc w:val="both"/>
            </w:pPr>
          </w:p>
          <w:p w:rsidR="0018423C" w:rsidRPr="00710BC0" w:rsidRDefault="0018423C" w:rsidP="009D0F8F">
            <w:pPr>
              <w:tabs>
                <w:tab w:val="left" w:pos="360"/>
              </w:tabs>
              <w:suppressAutoHyphens/>
              <w:autoSpaceDE w:val="0"/>
              <w:autoSpaceDN w:val="0"/>
              <w:adjustRightInd w:val="0"/>
              <w:jc w:val="both"/>
            </w:pPr>
          </w:p>
        </w:tc>
      </w:tr>
      <w:tr w:rsidR="0018423C" w:rsidRPr="00710BC0" w:rsidTr="009D0F8F">
        <w:trPr>
          <w:trHeight w:val="1709"/>
        </w:trPr>
        <w:tc>
          <w:tcPr>
            <w:tcW w:w="521" w:type="dxa"/>
            <w:vMerge/>
          </w:tcPr>
          <w:p w:rsidR="0018423C" w:rsidRPr="00710BC0" w:rsidRDefault="0018423C" w:rsidP="009D0F8F">
            <w:pPr>
              <w:tabs>
                <w:tab w:val="left" w:pos="459"/>
              </w:tabs>
              <w:suppressAutoHyphens/>
              <w:autoSpaceDE w:val="0"/>
              <w:autoSpaceDN w:val="0"/>
              <w:adjustRightInd w:val="0"/>
              <w:ind w:left="-142"/>
              <w:jc w:val="center"/>
            </w:pPr>
          </w:p>
        </w:tc>
        <w:tc>
          <w:tcPr>
            <w:tcW w:w="1868" w:type="dxa"/>
            <w:vMerge/>
          </w:tcPr>
          <w:p w:rsidR="0018423C" w:rsidRPr="00710BC0" w:rsidRDefault="0018423C" w:rsidP="009D0F8F">
            <w:pPr>
              <w:tabs>
                <w:tab w:val="left" w:pos="360"/>
              </w:tabs>
              <w:suppressAutoHyphens/>
              <w:autoSpaceDE w:val="0"/>
              <w:autoSpaceDN w:val="0"/>
              <w:adjustRightInd w:val="0"/>
              <w:jc w:val="both"/>
            </w:pPr>
          </w:p>
        </w:tc>
        <w:tc>
          <w:tcPr>
            <w:tcW w:w="5188" w:type="dxa"/>
            <w:gridSpan w:val="2"/>
          </w:tcPr>
          <w:p w:rsidR="0018423C" w:rsidRPr="00710BC0" w:rsidRDefault="0018423C" w:rsidP="009D0F8F">
            <w:pPr>
              <w:jc w:val="both"/>
            </w:pPr>
            <w:r w:rsidRPr="00710BC0">
              <w:t>Проверяет комплектность документов в соответствии с перечнем необходимых документов.</w:t>
            </w:r>
          </w:p>
          <w:p w:rsidR="0018423C" w:rsidRPr="00710BC0" w:rsidRDefault="0018423C" w:rsidP="009D0F8F">
            <w:pPr>
              <w:jc w:val="both"/>
            </w:pPr>
            <w:r w:rsidRPr="00710BC0">
              <w:t xml:space="preserve">Проверят наличие обязательных реквизитов (печати и подписи, дата выдачи)  на представленных документах, срок действия представленных документов. </w:t>
            </w:r>
          </w:p>
        </w:tc>
        <w:tc>
          <w:tcPr>
            <w:tcW w:w="2022" w:type="dxa"/>
            <w:vMerge/>
          </w:tcPr>
          <w:p w:rsidR="0018423C" w:rsidRPr="00710BC0" w:rsidRDefault="0018423C" w:rsidP="009D0F8F">
            <w:pPr>
              <w:tabs>
                <w:tab w:val="left" w:pos="360"/>
              </w:tabs>
              <w:suppressAutoHyphens/>
              <w:autoSpaceDE w:val="0"/>
              <w:autoSpaceDN w:val="0"/>
              <w:adjustRightInd w:val="0"/>
              <w:jc w:val="both"/>
            </w:pPr>
          </w:p>
        </w:tc>
      </w:tr>
      <w:tr w:rsidR="0018423C" w:rsidRPr="00710BC0" w:rsidTr="009D0F8F">
        <w:trPr>
          <w:trHeight w:val="195"/>
        </w:trPr>
        <w:tc>
          <w:tcPr>
            <w:tcW w:w="521" w:type="dxa"/>
            <w:vMerge/>
          </w:tcPr>
          <w:p w:rsidR="0018423C" w:rsidRPr="00710BC0" w:rsidRDefault="0018423C" w:rsidP="009D0F8F">
            <w:pPr>
              <w:tabs>
                <w:tab w:val="left" w:pos="459"/>
              </w:tabs>
              <w:suppressAutoHyphens/>
              <w:autoSpaceDE w:val="0"/>
              <w:autoSpaceDN w:val="0"/>
              <w:adjustRightInd w:val="0"/>
              <w:ind w:left="-142"/>
              <w:jc w:val="center"/>
            </w:pPr>
          </w:p>
        </w:tc>
        <w:tc>
          <w:tcPr>
            <w:tcW w:w="1868" w:type="dxa"/>
            <w:vMerge/>
          </w:tcPr>
          <w:p w:rsidR="0018423C" w:rsidRPr="00710BC0" w:rsidRDefault="0018423C" w:rsidP="009D0F8F">
            <w:pPr>
              <w:tabs>
                <w:tab w:val="left" w:pos="360"/>
              </w:tabs>
              <w:suppressAutoHyphens/>
              <w:autoSpaceDE w:val="0"/>
              <w:autoSpaceDN w:val="0"/>
              <w:adjustRightInd w:val="0"/>
              <w:jc w:val="both"/>
            </w:pPr>
          </w:p>
        </w:tc>
        <w:tc>
          <w:tcPr>
            <w:tcW w:w="5188" w:type="dxa"/>
            <w:gridSpan w:val="2"/>
          </w:tcPr>
          <w:p w:rsidR="0018423C" w:rsidRPr="00710BC0" w:rsidRDefault="0018423C" w:rsidP="009D0F8F">
            <w:pPr>
              <w:tabs>
                <w:tab w:val="left" w:pos="34"/>
              </w:tabs>
              <w:suppressAutoHyphens/>
              <w:autoSpaceDE w:val="0"/>
              <w:autoSpaceDN w:val="0"/>
              <w:adjustRightInd w:val="0"/>
              <w:ind w:left="34"/>
              <w:jc w:val="both"/>
              <w:rPr>
                <w:strike/>
              </w:rPr>
            </w:pPr>
            <w:r w:rsidRPr="00710BC0">
              <w:t>Распечатывает бланк заявления и предлагает заявителю собственноручно заполнить его. Изготавливает копии с представленных документов и заверяет их в установленном законодательством порядке.</w:t>
            </w:r>
          </w:p>
        </w:tc>
        <w:tc>
          <w:tcPr>
            <w:tcW w:w="2022" w:type="dxa"/>
            <w:vMerge/>
          </w:tcPr>
          <w:p w:rsidR="0018423C" w:rsidRPr="00710BC0" w:rsidRDefault="0018423C" w:rsidP="009D0F8F">
            <w:pPr>
              <w:tabs>
                <w:tab w:val="left" w:pos="360"/>
              </w:tabs>
              <w:suppressAutoHyphens/>
              <w:autoSpaceDE w:val="0"/>
              <w:autoSpaceDN w:val="0"/>
              <w:adjustRightInd w:val="0"/>
              <w:jc w:val="both"/>
            </w:pPr>
          </w:p>
        </w:tc>
      </w:tr>
      <w:tr w:rsidR="0018423C" w:rsidRPr="00710BC0" w:rsidTr="009D0F8F">
        <w:trPr>
          <w:trHeight w:val="210"/>
        </w:trPr>
        <w:tc>
          <w:tcPr>
            <w:tcW w:w="521" w:type="dxa"/>
            <w:vMerge/>
          </w:tcPr>
          <w:p w:rsidR="0018423C" w:rsidRPr="00710BC0" w:rsidRDefault="0018423C" w:rsidP="009D0F8F">
            <w:pPr>
              <w:tabs>
                <w:tab w:val="left" w:pos="459"/>
              </w:tabs>
              <w:suppressAutoHyphens/>
              <w:autoSpaceDE w:val="0"/>
              <w:autoSpaceDN w:val="0"/>
              <w:adjustRightInd w:val="0"/>
              <w:ind w:left="-142"/>
              <w:jc w:val="center"/>
            </w:pPr>
          </w:p>
        </w:tc>
        <w:tc>
          <w:tcPr>
            <w:tcW w:w="1868" w:type="dxa"/>
            <w:vMerge/>
          </w:tcPr>
          <w:p w:rsidR="0018423C" w:rsidRPr="00710BC0" w:rsidRDefault="0018423C" w:rsidP="009D0F8F">
            <w:pPr>
              <w:tabs>
                <w:tab w:val="left" w:pos="360"/>
              </w:tabs>
              <w:suppressAutoHyphens/>
              <w:autoSpaceDE w:val="0"/>
              <w:autoSpaceDN w:val="0"/>
              <w:adjustRightInd w:val="0"/>
              <w:jc w:val="both"/>
            </w:pPr>
          </w:p>
        </w:tc>
        <w:tc>
          <w:tcPr>
            <w:tcW w:w="5188" w:type="dxa"/>
            <w:gridSpan w:val="2"/>
          </w:tcPr>
          <w:p w:rsidR="0018423C" w:rsidRPr="00710BC0" w:rsidRDefault="0018423C" w:rsidP="009D0F8F">
            <w:pPr>
              <w:tabs>
                <w:tab w:val="left" w:pos="34"/>
              </w:tabs>
              <w:suppressAutoHyphens/>
              <w:autoSpaceDE w:val="0"/>
              <w:autoSpaceDN w:val="0"/>
              <w:adjustRightInd w:val="0"/>
              <w:ind w:left="34"/>
              <w:jc w:val="both"/>
            </w:pPr>
            <w:r w:rsidRPr="00710BC0">
              <w:t>Оценивает полноту оформления заявления.</w:t>
            </w:r>
          </w:p>
        </w:tc>
        <w:tc>
          <w:tcPr>
            <w:tcW w:w="2022" w:type="dxa"/>
            <w:vMerge/>
          </w:tcPr>
          <w:p w:rsidR="0018423C" w:rsidRPr="00710BC0" w:rsidRDefault="0018423C" w:rsidP="009D0F8F">
            <w:pPr>
              <w:tabs>
                <w:tab w:val="left" w:pos="360"/>
              </w:tabs>
              <w:suppressAutoHyphens/>
              <w:autoSpaceDE w:val="0"/>
              <w:autoSpaceDN w:val="0"/>
              <w:adjustRightInd w:val="0"/>
              <w:jc w:val="both"/>
            </w:pPr>
          </w:p>
        </w:tc>
      </w:tr>
      <w:tr w:rsidR="0018423C" w:rsidRPr="00710BC0" w:rsidTr="009D0F8F">
        <w:trPr>
          <w:trHeight w:val="159"/>
        </w:trPr>
        <w:tc>
          <w:tcPr>
            <w:tcW w:w="521" w:type="dxa"/>
            <w:vMerge/>
          </w:tcPr>
          <w:p w:rsidR="0018423C" w:rsidRPr="00710BC0" w:rsidRDefault="0018423C" w:rsidP="009D0F8F">
            <w:pPr>
              <w:tabs>
                <w:tab w:val="left" w:pos="459"/>
              </w:tabs>
              <w:suppressAutoHyphens/>
              <w:autoSpaceDE w:val="0"/>
              <w:autoSpaceDN w:val="0"/>
              <w:adjustRightInd w:val="0"/>
              <w:ind w:left="-142"/>
              <w:jc w:val="center"/>
            </w:pPr>
          </w:p>
        </w:tc>
        <w:tc>
          <w:tcPr>
            <w:tcW w:w="1868" w:type="dxa"/>
            <w:vMerge/>
          </w:tcPr>
          <w:p w:rsidR="0018423C" w:rsidRPr="00710BC0" w:rsidRDefault="0018423C" w:rsidP="009D0F8F">
            <w:pPr>
              <w:tabs>
                <w:tab w:val="left" w:pos="360"/>
              </w:tabs>
              <w:suppressAutoHyphens/>
              <w:autoSpaceDE w:val="0"/>
              <w:autoSpaceDN w:val="0"/>
              <w:adjustRightInd w:val="0"/>
              <w:jc w:val="both"/>
            </w:pPr>
          </w:p>
        </w:tc>
        <w:tc>
          <w:tcPr>
            <w:tcW w:w="5188" w:type="dxa"/>
            <w:gridSpan w:val="2"/>
          </w:tcPr>
          <w:p w:rsidR="0018423C" w:rsidRPr="00710BC0" w:rsidRDefault="0018423C" w:rsidP="009D0F8F">
            <w:pPr>
              <w:tabs>
                <w:tab w:val="left" w:pos="34"/>
              </w:tabs>
              <w:suppressAutoHyphens/>
              <w:autoSpaceDE w:val="0"/>
              <w:autoSpaceDN w:val="0"/>
              <w:adjustRightInd w:val="0"/>
              <w:ind w:left="34"/>
              <w:jc w:val="both"/>
            </w:pPr>
            <w:r w:rsidRPr="00710BC0">
              <w:t>Принимает заявление.</w:t>
            </w:r>
          </w:p>
        </w:tc>
        <w:tc>
          <w:tcPr>
            <w:tcW w:w="2022" w:type="dxa"/>
            <w:vMerge/>
          </w:tcPr>
          <w:p w:rsidR="0018423C" w:rsidRPr="00710BC0" w:rsidRDefault="0018423C" w:rsidP="009D0F8F">
            <w:pPr>
              <w:tabs>
                <w:tab w:val="left" w:pos="360"/>
              </w:tabs>
              <w:suppressAutoHyphens/>
              <w:autoSpaceDE w:val="0"/>
              <w:autoSpaceDN w:val="0"/>
              <w:adjustRightInd w:val="0"/>
              <w:jc w:val="both"/>
            </w:pPr>
          </w:p>
        </w:tc>
      </w:tr>
      <w:tr w:rsidR="0018423C" w:rsidRPr="00710BC0" w:rsidTr="009D0F8F">
        <w:trPr>
          <w:trHeight w:val="127"/>
        </w:trPr>
        <w:tc>
          <w:tcPr>
            <w:tcW w:w="521" w:type="dxa"/>
            <w:vMerge/>
          </w:tcPr>
          <w:p w:rsidR="0018423C" w:rsidRPr="00710BC0" w:rsidRDefault="0018423C" w:rsidP="009D0F8F">
            <w:pPr>
              <w:tabs>
                <w:tab w:val="left" w:pos="459"/>
              </w:tabs>
              <w:suppressAutoHyphens/>
              <w:autoSpaceDE w:val="0"/>
              <w:autoSpaceDN w:val="0"/>
              <w:adjustRightInd w:val="0"/>
              <w:ind w:left="-142"/>
              <w:jc w:val="center"/>
            </w:pPr>
          </w:p>
        </w:tc>
        <w:tc>
          <w:tcPr>
            <w:tcW w:w="1868" w:type="dxa"/>
            <w:vMerge/>
          </w:tcPr>
          <w:p w:rsidR="0018423C" w:rsidRPr="00710BC0" w:rsidRDefault="0018423C" w:rsidP="009D0F8F">
            <w:pPr>
              <w:tabs>
                <w:tab w:val="left" w:pos="360"/>
              </w:tabs>
              <w:suppressAutoHyphens/>
              <w:autoSpaceDE w:val="0"/>
              <w:autoSpaceDN w:val="0"/>
              <w:adjustRightInd w:val="0"/>
              <w:jc w:val="both"/>
            </w:pPr>
          </w:p>
        </w:tc>
        <w:tc>
          <w:tcPr>
            <w:tcW w:w="5188" w:type="dxa"/>
            <w:gridSpan w:val="2"/>
          </w:tcPr>
          <w:p w:rsidR="0018423C" w:rsidRPr="00710BC0" w:rsidRDefault="0018423C" w:rsidP="009D0F8F">
            <w:pPr>
              <w:tabs>
                <w:tab w:val="left" w:pos="34"/>
              </w:tabs>
              <w:suppressAutoHyphens/>
              <w:autoSpaceDE w:val="0"/>
              <w:autoSpaceDN w:val="0"/>
              <w:adjustRightInd w:val="0"/>
              <w:ind w:left="34"/>
              <w:jc w:val="both"/>
              <w:rPr>
                <w:rFonts w:eastAsia="Calibri"/>
              </w:rPr>
            </w:pPr>
            <w:r w:rsidRPr="00710BC0">
              <w:t>Оснований для отказа в приеме заявления не предусмотрено</w:t>
            </w:r>
          </w:p>
        </w:tc>
        <w:tc>
          <w:tcPr>
            <w:tcW w:w="2022" w:type="dxa"/>
            <w:vMerge/>
          </w:tcPr>
          <w:p w:rsidR="0018423C" w:rsidRPr="00710BC0" w:rsidRDefault="0018423C" w:rsidP="009D0F8F">
            <w:pPr>
              <w:tabs>
                <w:tab w:val="left" w:pos="360"/>
              </w:tabs>
              <w:suppressAutoHyphens/>
              <w:autoSpaceDE w:val="0"/>
              <w:autoSpaceDN w:val="0"/>
              <w:adjustRightInd w:val="0"/>
              <w:jc w:val="both"/>
            </w:pPr>
          </w:p>
        </w:tc>
      </w:tr>
      <w:tr w:rsidR="0018423C" w:rsidRPr="00710BC0" w:rsidTr="009D0F8F">
        <w:trPr>
          <w:trHeight w:val="643"/>
        </w:trPr>
        <w:tc>
          <w:tcPr>
            <w:tcW w:w="521" w:type="dxa"/>
            <w:vMerge/>
          </w:tcPr>
          <w:p w:rsidR="0018423C" w:rsidRPr="00710BC0" w:rsidRDefault="0018423C" w:rsidP="009D0F8F">
            <w:pPr>
              <w:tabs>
                <w:tab w:val="left" w:pos="459"/>
              </w:tabs>
              <w:suppressAutoHyphens/>
              <w:autoSpaceDE w:val="0"/>
              <w:autoSpaceDN w:val="0"/>
              <w:adjustRightInd w:val="0"/>
              <w:ind w:left="-142"/>
              <w:jc w:val="center"/>
            </w:pPr>
          </w:p>
        </w:tc>
        <w:tc>
          <w:tcPr>
            <w:tcW w:w="1868" w:type="dxa"/>
            <w:vMerge/>
          </w:tcPr>
          <w:p w:rsidR="0018423C" w:rsidRPr="00710BC0" w:rsidRDefault="0018423C" w:rsidP="009D0F8F">
            <w:pPr>
              <w:tabs>
                <w:tab w:val="left" w:pos="360"/>
              </w:tabs>
              <w:suppressAutoHyphens/>
              <w:autoSpaceDE w:val="0"/>
              <w:autoSpaceDN w:val="0"/>
              <w:adjustRightInd w:val="0"/>
              <w:jc w:val="both"/>
            </w:pPr>
          </w:p>
        </w:tc>
        <w:tc>
          <w:tcPr>
            <w:tcW w:w="5188" w:type="dxa"/>
            <w:gridSpan w:val="2"/>
          </w:tcPr>
          <w:p w:rsidR="0018423C" w:rsidRPr="00710BC0" w:rsidRDefault="0018423C" w:rsidP="009D0F8F">
            <w:pPr>
              <w:tabs>
                <w:tab w:val="left" w:pos="34"/>
              </w:tabs>
              <w:suppressAutoHyphens/>
              <w:autoSpaceDE w:val="0"/>
              <w:autoSpaceDN w:val="0"/>
              <w:adjustRightInd w:val="0"/>
              <w:ind w:left="34"/>
              <w:jc w:val="both"/>
            </w:pPr>
            <w:r w:rsidRPr="00710BC0">
              <w:t>Регистрирует заявку (создает заявку в АИС МФЦ с указанием данных заявителя и представленных им документов)</w:t>
            </w:r>
          </w:p>
        </w:tc>
        <w:tc>
          <w:tcPr>
            <w:tcW w:w="2022" w:type="dxa"/>
            <w:vMerge/>
          </w:tcPr>
          <w:p w:rsidR="0018423C" w:rsidRPr="00710BC0" w:rsidRDefault="0018423C" w:rsidP="009D0F8F">
            <w:pPr>
              <w:tabs>
                <w:tab w:val="left" w:pos="360"/>
              </w:tabs>
              <w:suppressAutoHyphens/>
              <w:autoSpaceDE w:val="0"/>
              <w:autoSpaceDN w:val="0"/>
              <w:adjustRightInd w:val="0"/>
              <w:jc w:val="both"/>
            </w:pPr>
          </w:p>
        </w:tc>
      </w:tr>
      <w:tr w:rsidR="0018423C" w:rsidRPr="00710BC0" w:rsidTr="009D0F8F">
        <w:trPr>
          <w:trHeight w:val="180"/>
        </w:trPr>
        <w:tc>
          <w:tcPr>
            <w:tcW w:w="521" w:type="dxa"/>
            <w:vMerge/>
          </w:tcPr>
          <w:p w:rsidR="0018423C" w:rsidRPr="00710BC0" w:rsidRDefault="0018423C" w:rsidP="009D0F8F">
            <w:pPr>
              <w:tabs>
                <w:tab w:val="left" w:pos="459"/>
              </w:tabs>
              <w:suppressAutoHyphens/>
              <w:autoSpaceDE w:val="0"/>
              <w:autoSpaceDN w:val="0"/>
              <w:adjustRightInd w:val="0"/>
              <w:ind w:left="-142"/>
              <w:jc w:val="center"/>
            </w:pPr>
          </w:p>
        </w:tc>
        <w:tc>
          <w:tcPr>
            <w:tcW w:w="1868" w:type="dxa"/>
            <w:vMerge/>
          </w:tcPr>
          <w:p w:rsidR="0018423C" w:rsidRPr="00710BC0" w:rsidRDefault="0018423C" w:rsidP="009D0F8F">
            <w:pPr>
              <w:tabs>
                <w:tab w:val="left" w:pos="360"/>
              </w:tabs>
              <w:suppressAutoHyphens/>
              <w:autoSpaceDE w:val="0"/>
              <w:autoSpaceDN w:val="0"/>
              <w:adjustRightInd w:val="0"/>
              <w:jc w:val="both"/>
            </w:pPr>
          </w:p>
        </w:tc>
        <w:tc>
          <w:tcPr>
            <w:tcW w:w="5188" w:type="dxa"/>
            <w:gridSpan w:val="2"/>
          </w:tcPr>
          <w:p w:rsidR="0018423C" w:rsidRPr="00710BC0" w:rsidRDefault="0018423C" w:rsidP="009D0F8F">
            <w:pPr>
              <w:tabs>
                <w:tab w:val="left" w:pos="34"/>
              </w:tabs>
              <w:suppressAutoHyphens/>
              <w:autoSpaceDE w:val="0"/>
              <w:autoSpaceDN w:val="0"/>
              <w:adjustRightInd w:val="0"/>
              <w:ind w:left="34"/>
              <w:jc w:val="both"/>
            </w:pPr>
            <w:r w:rsidRPr="00710BC0">
              <w:t>Распечатывает из АИС МФЦ расписку в 2 экз. и заявление в 1 экз., в которых проставляются подписи сотрудника МФЦ и заявителя</w:t>
            </w:r>
          </w:p>
        </w:tc>
        <w:tc>
          <w:tcPr>
            <w:tcW w:w="2022" w:type="dxa"/>
            <w:vMerge/>
          </w:tcPr>
          <w:p w:rsidR="0018423C" w:rsidRPr="00710BC0" w:rsidRDefault="0018423C" w:rsidP="009D0F8F">
            <w:pPr>
              <w:tabs>
                <w:tab w:val="left" w:pos="360"/>
              </w:tabs>
              <w:suppressAutoHyphens/>
              <w:autoSpaceDE w:val="0"/>
              <w:autoSpaceDN w:val="0"/>
              <w:adjustRightInd w:val="0"/>
              <w:jc w:val="both"/>
            </w:pPr>
          </w:p>
        </w:tc>
      </w:tr>
      <w:tr w:rsidR="0018423C" w:rsidRPr="00710BC0" w:rsidTr="009D0F8F">
        <w:trPr>
          <w:trHeight w:val="127"/>
        </w:trPr>
        <w:tc>
          <w:tcPr>
            <w:tcW w:w="521" w:type="dxa"/>
            <w:vMerge/>
          </w:tcPr>
          <w:p w:rsidR="0018423C" w:rsidRPr="00710BC0" w:rsidRDefault="0018423C" w:rsidP="009D0F8F">
            <w:pPr>
              <w:tabs>
                <w:tab w:val="left" w:pos="459"/>
              </w:tabs>
              <w:suppressAutoHyphens/>
              <w:autoSpaceDE w:val="0"/>
              <w:autoSpaceDN w:val="0"/>
              <w:adjustRightInd w:val="0"/>
              <w:ind w:left="-142"/>
              <w:jc w:val="center"/>
            </w:pPr>
          </w:p>
        </w:tc>
        <w:tc>
          <w:tcPr>
            <w:tcW w:w="1868" w:type="dxa"/>
            <w:vMerge/>
          </w:tcPr>
          <w:p w:rsidR="0018423C" w:rsidRPr="00710BC0" w:rsidRDefault="0018423C" w:rsidP="009D0F8F">
            <w:pPr>
              <w:tabs>
                <w:tab w:val="left" w:pos="360"/>
              </w:tabs>
              <w:suppressAutoHyphens/>
              <w:autoSpaceDE w:val="0"/>
              <w:autoSpaceDN w:val="0"/>
              <w:adjustRightInd w:val="0"/>
              <w:jc w:val="both"/>
            </w:pPr>
          </w:p>
        </w:tc>
        <w:tc>
          <w:tcPr>
            <w:tcW w:w="5188" w:type="dxa"/>
            <w:gridSpan w:val="2"/>
          </w:tcPr>
          <w:p w:rsidR="0018423C" w:rsidRPr="00710BC0" w:rsidRDefault="0018423C" w:rsidP="009D0F8F">
            <w:pPr>
              <w:tabs>
                <w:tab w:val="left" w:pos="34"/>
              </w:tabs>
              <w:suppressAutoHyphens/>
              <w:autoSpaceDE w:val="0"/>
              <w:autoSpaceDN w:val="0"/>
              <w:adjustRightInd w:val="0"/>
              <w:ind w:left="34"/>
              <w:jc w:val="both"/>
            </w:pPr>
            <w:r w:rsidRPr="00710BC0">
              <w:t xml:space="preserve">Выдает расписку заявителю о приеме и регистрации заявления. Возвращает оригиналы документов </w:t>
            </w:r>
          </w:p>
        </w:tc>
        <w:tc>
          <w:tcPr>
            <w:tcW w:w="2022" w:type="dxa"/>
            <w:vMerge/>
          </w:tcPr>
          <w:p w:rsidR="0018423C" w:rsidRPr="00710BC0" w:rsidRDefault="0018423C" w:rsidP="009D0F8F">
            <w:pPr>
              <w:tabs>
                <w:tab w:val="left" w:pos="360"/>
              </w:tabs>
              <w:suppressAutoHyphens/>
              <w:autoSpaceDE w:val="0"/>
              <w:autoSpaceDN w:val="0"/>
              <w:adjustRightInd w:val="0"/>
              <w:jc w:val="both"/>
            </w:pPr>
          </w:p>
        </w:tc>
      </w:tr>
      <w:tr w:rsidR="0018423C" w:rsidRPr="00710BC0" w:rsidTr="009D0F8F">
        <w:trPr>
          <w:trHeight w:val="51"/>
        </w:trPr>
        <w:tc>
          <w:tcPr>
            <w:tcW w:w="521" w:type="dxa"/>
            <w:vMerge/>
          </w:tcPr>
          <w:p w:rsidR="0018423C" w:rsidRPr="00710BC0" w:rsidRDefault="0018423C" w:rsidP="009D0F8F">
            <w:pPr>
              <w:tabs>
                <w:tab w:val="left" w:pos="459"/>
              </w:tabs>
              <w:suppressAutoHyphens/>
              <w:autoSpaceDE w:val="0"/>
              <w:autoSpaceDN w:val="0"/>
              <w:adjustRightInd w:val="0"/>
              <w:ind w:left="-142"/>
              <w:jc w:val="center"/>
            </w:pPr>
          </w:p>
        </w:tc>
        <w:tc>
          <w:tcPr>
            <w:tcW w:w="1868" w:type="dxa"/>
            <w:vMerge/>
          </w:tcPr>
          <w:p w:rsidR="0018423C" w:rsidRPr="00710BC0" w:rsidRDefault="0018423C" w:rsidP="009D0F8F">
            <w:pPr>
              <w:tabs>
                <w:tab w:val="left" w:pos="360"/>
              </w:tabs>
              <w:suppressAutoHyphens/>
              <w:autoSpaceDE w:val="0"/>
              <w:autoSpaceDN w:val="0"/>
              <w:adjustRightInd w:val="0"/>
              <w:jc w:val="both"/>
            </w:pPr>
          </w:p>
        </w:tc>
        <w:tc>
          <w:tcPr>
            <w:tcW w:w="5188" w:type="dxa"/>
            <w:gridSpan w:val="2"/>
          </w:tcPr>
          <w:p w:rsidR="0018423C" w:rsidRPr="00710BC0" w:rsidRDefault="0018423C" w:rsidP="009D0F8F">
            <w:pPr>
              <w:tabs>
                <w:tab w:val="left" w:pos="34"/>
              </w:tabs>
              <w:suppressAutoHyphens/>
              <w:autoSpaceDE w:val="0"/>
              <w:autoSpaceDN w:val="0"/>
              <w:adjustRightInd w:val="0"/>
              <w:ind w:left="34"/>
              <w:jc w:val="both"/>
            </w:pPr>
            <w:r w:rsidRPr="00710BC0">
              <w:t xml:space="preserve">Информирует заявителя о сроках получения результата оказания услуги. </w:t>
            </w:r>
          </w:p>
        </w:tc>
        <w:tc>
          <w:tcPr>
            <w:tcW w:w="2022" w:type="dxa"/>
            <w:vMerge/>
          </w:tcPr>
          <w:p w:rsidR="0018423C" w:rsidRPr="00710BC0" w:rsidRDefault="0018423C" w:rsidP="009D0F8F">
            <w:pPr>
              <w:tabs>
                <w:tab w:val="left" w:pos="360"/>
              </w:tabs>
              <w:suppressAutoHyphens/>
              <w:autoSpaceDE w:val="0"/>
              <w:autoSpaceDN w:val="0"/>
              <w:adjustRightInd w:val="0"/>
              <w:jc w:val="both"/>
            </w:pPr>
          </w:p>
        </w:tc>
      </w:tr>
      <w:tr w:rsidR="0018423C" w:rsidRPr="00710BC0" w:rsidTr="009D0F8F">
        <w:trPr>
          <w:trHeight w:val="51"/>
        </w:trPr>
        <w:tc>
          <w:tcPr>
            <w:tcW w:w="521" w:type="dxa"/>
            <w:vMerge/>
          </w:tcPr>
          <w:p w:rsidR="0018423C" w:rsidRPr="00710BC0" w:rsidRDefault="0018423C" w:rsidP="009D0F8F">
            <w:pPr>
              <w:tabs>
                <w:tab w:val="left" w:pos="459"/>
              </w:tabs>
              <w:suppressAutoHyphens/>
              <w:autoSpaceDE w:val="0"/>
              <w:autoSpaceDN w:val="0"/>
              <w:adjustRightInd w:val="0"/>
              <w:ind w:left="-142"/>
              <w:jc w:val="center"/>
            </w:pPr>
          </w:p>
        </w:tc>
        <w:tc>
          <w:tcPr>
            <w:tcW w:w="1868" w:type="dxa"/>
            <w:vMerge/>
          </w:tcPr>
          <w:p w:rsidR="0018423C" w:rsidRPr="00710BC0" w:rsidRDefault="0018423C" w:rsidP="009D0F8F">
            <w:pPr>
              <w:tabs>
                <w:tab w:val="left" w:pos="360"/>
              </w:tabs>
              <w:suppressAutoHyphens/>
              <w:autoSpaceDE w:val="0"/>
              <w:autoSpaceDN w:val="0"/>
              <w:adjustRightInd w:val="0"/>
              <w:jc w:val="both"/>
            </w:pPr>
          </w:p>
        </w:tc>
        <w:tc>
          <w:tcPr>
            <w:tcW w:w="5188" w:type="dxa"/>
            <w:gridSpan w:val="2"/>
          </w:tcPr>
          <w:p w:rsidR="0018423C" w:rsidRPr="00710BC0" w:rsidRDefault="0018423C" w:rsidP="009D0F8F">
            <w:pPr>
              <w:tabs>
                <w:tab w:val="left" w:pos="34"/>
              </w:tabs>
              <w:suppressAutoHyphens/>
              <w:autoSpaceDE w:val="0"/>
              <w:autoSpaceDN w:val="0"/>
              <w:adjustRightInd w:val="0"/>
              <w:ind w:left="34"/>
              <w:jc w:val="both"/>
            </w:pPr>
            <w:r w:rsidRPr="00710BC0">
              <w:t>Сформированное дело откладывает для последующего составления реестра принятых дел</w:t>
            </w:r>
          </w:p>
        </w:tc>
        <w:tc>
          <w:tcPr>
            <w:tcW w:w="2022" w:type="dxa"/>
            <w:vMerge/>
          </w:tcPr>
          <w:p w:rsidR="0018423C" w:rsidRPr="00710BC0" w:rsidRDefault="0018423C" w:rsidP="009D0F8F">
            <w:pPr>
              <w:tabs>
                <w:tab w:val="left" w:pos="360"/>
              </w:tabs>
              <w:suppressAutoHyphens/>
              <w:autoSpaceDE w:val="0"/>
              <w:autoSpaceDN w:val="0"/>
              <w:adjustRightInd w:val="0"/>
              <w:jc w:val="both"/>
            </w:pPr>
          </w:p>
        </w:tc>
      </w:tr>
      <w:tr w:rsidR="0018423C" w:rsidRPr="00710BC0" w:rsidTr="009D0F8F">
        <w:tc>
          <w:tcPr>
            <w:tcW w:w="521" w:type="dxa"/>
          </w:tcPr>
          <w:p w:rsidR="0018423C" w:rsidRPr="00710BC0" w:rsidRDefault="0018423C" w:rsidP="009D0F8F">
            <w:pPr>
              <w:tabs>
                <w:tab w:val="left" w:pos="459"/>
              </w:tabs>
              <w:ind w:left="-142"/>
              <w:jc w:val="center"/>
            </w:pPr>
            <w:r w:rsidRPr="00710BC0">
              <w:t>2.</w:t>
            </w:r>
          </w:p>
        </w:tc>
        <w:tc>
          <w:tcPr>
            <w:tcW w:w="1868" w:type="dxa"/>
          </w:tcPr>
          <w:p w:rsidR="0018423C" w:rsidRPr="00710BC0" w:rsidRDefault="0018423C" w:rsidP="009D0F8F">
            <w:pPr>
              <w:suppressAutoHyphens/>
              <w:ind w:right="34"/>
              <w:jc w:val="center"/>
            </w:pPr>
            <w:r w:rsidRPr="00710BC0">
              <w:t>Сотрудник МФЦ ответственный за передачу дел в Орган</w:t>
            </w:r>
          </w:p>
        </w:tc>
        <w:tc>
          <w:tcPr>
            <w:tcW w:w="5188" w:type="dxa"/>
            <w:gridSpan w:val="2"/>
          </w:tcPr>
          <w:p w:rsidR="0018423C" w:rsidRPr="00710BC0" w:rsidRDefault="0018423C" w:rsidP="009D0F8F">
            <w:pPr>
              <w:suppressAutoHyphens/>
              <w:ind w:right="34"/>
              <w:jc w:val="both"/>
            </w:pPr>
            <w:r w:rsidRPr="00710BC0">
              <w:t>Передает заявления и документы на бумажном носителе по</w:t>
            </w:r>
            <w:r>
              <w:t xml:space="preserve"> наименованию заявителя в</w:t>
            </w:r>
            <w:r w:rsidRPr="00710BC0">
              <w:t xml:space="preserve"> Орган</w:t>
            </w:r>
          </w:p>
        </w:tc>
        <w:tc>
          <w:tcPr>
            <w:tcW w:w="2022" w:type="dxa"/>
          </w:tcPr>
          <w:p w:rsidR="0018423C" w:rsidRPr="00710BC0" w:rsidRDefault="0018423C" w:rsidP="009D0F8F">
            <w:pPr>
              <w:suppressAutoHyphens/>
              <w:ind w:right="34"/>
              <w:jc w:val="center"/>
            </w:pPr>
            <w:r w:rsidRPr="00710BC0">
              <w:t>Не позднее следующего рабочего дня после приема заявки</w:t>
            </w:r>
          </w:p>
        </w:tc>
      </w:tr>
      <w:tr w:rsidR="0018423C" w:rsidRPr="00710BC0" w:rsidTr="009D0F8F">
        <w:trPr>
          <w:trHeight w:val="213"/>
        </w:trPr>
        <w:tc>
          <w:tcPr>
            <w:tcW w:w="521" w:type="dxa"/>
            <w:vMerge w:val="restart"/>
          </w:tcPr>
          <w:p w:rsidR="0018423C" w:rsidRPr="00710BC0" w:rsidRDefault="0018423C" w:rsidP="009D0F8F">
            <w:pPr>
              <w:tabs>
                <w:tab w:val="left" w:pos="459"/>
              </w:tabs>
              <w:ind w:left="-142"/>
              <w:jc w:val="center"/>
            </w:pPr>
            <w:r w:rsidRPr="00710BC0">
              <w:t>3.</w:t>
            </w:r>
          </w:p>
        </w:tc>
        <w:tc>
          <w:tcPr>
            <w:tcW w:w="1868" w:type="dxa"/>
            <w:vMerge w:val="restart"/>
          </w:tcPr>
          <w:p w:rsidR="0018423C" w:rsidRPr="00710BC0" w:rsidRDefault="0018423C" w:rsidP="009D0F8F">
            <w:pPr>
              <w:jc w:val="center"/>
            </w:pPr>
            <w:r w:rsidRPr="00710BC0">
              <w:t>Сотрудник Органа</w:t>
            </w:r>
          </w:p>
        </w:tc>
        <w:tc>
          <w:tcPr>
            <w:tcW w:w="5188" w:type="dxa"/>
            <w:gridSpan w:val="2"/>
          </w:tcPr>
          <w:p w:rsidR="0018423C" w:rsidRPr="00710BC0" w:rsidRDefault="0018423C" w:rsidP="009D0F8F">
            <w:pPr>
              <w:jc w:val="both"/>
            </w:pPr>
            <w:r w:rsidRPr="00710BC0">
              <w:t>Принимает пакет документов по акту приема-передачи от МФЦ.</w:t>
            </w:r>
          </w:p>
        </w:tc>
        <w:tc>
          <w:tcPr>
            <w:tcW w:w="2022" w:type="dxa"/>
            <w:vMerge w:val="restart"/>
          </w:tcPr>
          <w:p w:rsidR="0018423C" w:rsidRPr="00710BC0" w:rsidRDefault="0018423C" w:rsidP="009D0F8F">
            <w:pPr>
              <w:jc w:val="both"/>
            </w:pPr>
            <w:r w:rsidRPr="00710BC0">
              <w:t>В день получения</w:t>
            </w:r>
          </w:p>
          <w:p w:rsidR="0018423C" w:rsidRPr="00710BC0" w:rsidRDefault="0018423C" w:rsidP="009D0F8F">
            <w:pPr>
              <w:jc w:val="both"/>
            </w:pPr>
          </w:p>
        </w:tc>
      </w:tr>
      <w:tr w:rsidR="0018423C" w:rsidRPr="00710BC0" w:rsidTr="009D0F8F">
        <w:trPr>
          <w:trHeight w:val="294"/>
        </w:trPr>
        <w:tc>
          <w:tcPr>
            <w:tcW w:w="521" w:type="dxa"/>
            <w:vMerge/>
          </w:tcPr>
          <w:p w:rsidR="0018423C" w:rsidRPr="00710BC0" w:rsidRDefault="0018423C" w:rsidP="009D0F8F">
            <w:pPr>
              <w:tabs>
                <w:tab w:val="left" w:pos="459"/>
              </w:tabs>
              <w:ind w:left="-142"/>
              <w:jc w:val="center"/>
            </w:pPr>
          </w:p>
        </w:tc>
        <w:tc>
          <w:tcPr>
            <w:tcW w:w="1868" w:type="dxa"/>
            <w:vMerge/>
          </w:tcPr>
          <w:p w:rsidR="0018423C" w:rsidRPr="00710BC0" w:rsidRDefault="0018423C" w:rsidP="009D0F8F">
            <w:pPr>
              <w:jc w:val="both"/>
            </w:pPr>
          </w:p>
        </w:tc>
        <w:tc>
          <w:tcPr>
            <w:tcW w:w="5188" w:type="dxa"/>
            <w:gridSpan w:val="2"/>
          </w:tcPr>
          <w:p w:rsidR="0018423C" w:rsidRPr="00710BC0" w:rsidRDefault="0018423C" w:rsidP="009D0F8F">
            <w:pPr>
              <w:jc w:val="both"/>
            </w:pPr>
            <w:r w:rsidRPr="00710BC0">
              <w:t>Регистрирует заявление.</w:t>
            </w:r>
          </w:p>
        </w:tc>
        <w:tc>
          <w:tcPr>
            <w:tcW w:w="2022" w:type="dxa"/>
            <w:vMerge/>
          </w:tcPr>
          <w:p w:rsidR="0018423C" w:rsidRPr="00710BC0" w:rsidRDefault="0018423C" w:rsidP="009D0F8F">
            <w:pPr>
              <w:jc w:val="both"/>
            </w:pPr>
          </w:p>
        </w:tc>
      </w:tr>
      <w:tr w:rsidR="0018423C" w:rsidRPr="00710BC0" w:rsidTr="009D0F8F">
        <w:trPr>
          <w:trHeight w:val="116"/>
        </w:trPr>
        <w:tc>
          <w:tcPr>
            <w:tcW w:w="521" w:type="dxa"/>
            <w:vMerge/>
          </w:tcPr>
          <w:p w:rsidR="0018423C" w:rsidRPr="00710BC0" w:rsidRDefault="0018423C" w:rsidP="009D0F8F">
            <w:pPr>
              <w:tabs>
                <w:tab w:val="left" w:pos="459"/>
              </w:tabs>
              <w:ind w:left="-142"/>
              <w:jc w:val="center"/>
            </w:pPr>
          </w:p>
        </w:tc>
        <w:tc>
          <w:tcPr>
            <w:tcW w:w="1868" w:type="dxa"/>
            <w:vMerge/>
          </w:tcPr>
          <w:p w:rsidR="0018423C" w:rsidRPr="00710BC0" w:rsidRDefault="0018423C" w:rsidP="009D0F8F">
            <w:pPr>
              <w:jc w:val="both"/>
            </w:pPr>
          </w:p>
        </w:tc>
        <w:tc>
          <w:tcPr>
            <w:tcW w:w="5188" w:type="dxa"/>
            <w:gridSpan w:val="2"/>
          </w:tcPr>
          <w:p w:rsidR="0018423C" w:rsidRPr="00710BC0" w:rsidRDefault="0018423C" w:rsidP="009D0F8F">
            <w:pPr>
              <w:jc w:val="both"/>
            </w:pPr>
            <w:r w:rsidRPr="00710BC0">
              <w:t xml:space="preserve">Проверяет подлинность, полноту и правильность представленных документов, формирует личное дело. </w:t>
            </w:r>
          </w:p>
        </w:tc>
        <w:tc>
          <w:tcPr>
            <w:tcW w:w="2022" w:type="dxa"/>
            <w:vMerge/>
          </w:tcPr>
          <w:p w:rsidR="0018423C" w:rsidRPr="00710BC0" w:rsidRDefault="0018423C" w:rsidP="009D0F8F">
            <w:pPr>
              <w:jc w:val="both"/>
            </w:pPr>
          </w:p>
        </w:tc>
      </w:tr>
      <w:tr w:rsidR="0018423C" w:rsidRPr="00710BC0" w:rsidTr="009D0F8F">
        <w:trPr>
          <w:trHeight w:val="116"/>
        </w:trPr>
        <w:tc>
          <w:tcPr>
            <w:tcW w:w="521" w:type="dxa"/>
            <w:vMerge/>
          </w:tcPr>
          <w:p w:rsidR="0018423C" w:rsidRPr="00710BC0" w:rsidRDefault="0018423C" w:rsidP="009D0F8F">
            <w:pPr>
              <w:tabs>
                <w:tab w:val="left" w:pos="459"/>
              </w:tabs>
              <w:ind w:left="-142"/>
              <w:jc w:val="center"/>
            </w:pPr>
          </w:p>
        </w:tc>
        <w:tc>
          <w:tcPr>
            <w:tcW w:w="1868" w:type="dxa"/>
            <w:vMerge/>
          </w:tcPr>
          <w:p w:rsidR="0018423C" w:rsidRPr="00710BC0" w:rsidRDefault="0018423C" w:rsidP="009D0F8F">
            <w:pPr>
              <w:jc w:val="both"/>
            </w:pPr>
          </w:p>
        </w:tc>
        <w:tc>
          <w:tcPr>
            <w:tcW w:w="5188" w:type="dxa"/>
            <w:gridSpan w:val="2"/>
          </w:tcPr>
          <w:p w:rsidR="0018423C" w:rsidRPr="00710BC0" w:rsidRDefault="0018423C" w:rsidP="009D0F8F">
            <w:pPr>
              <w:jc w:val="both"/>
            </w:pPr>
            <w:r w:rsidRPr="00710BC0">
              <w:t>Направляет (при необходимости) межведомственные запросы в органы, участвующие в предоставлении государственной услуги</w:t>
            </w:r>
          </w:p>
        </w:tc>
        <w:tc>
          <w:tcPr>
            <w:tcW w:w="2022" w:type="dxa"/>
          </w:tcPr>
          <w:p w:rsidR="0018423C" w:rsidRPr="00710BC0" w:rsidRDefault="0018423C" w:rsidP="009D0F8F">
            <w:pPr>
              <w:jc w:val="both"/>
            </w:pPr>
            <w:r w:rsidRPr="00710BC0">
              <w:t>в течение 2 рабочих дней</w:t>
            </w:r>
          </w:p>
        </w:tc>
      </w:tr>
      <w:tr w:rsidR="0018423C" w:rsidRPr="00710BC0" w:rsidTr="009D0F8F">
        <w:tc>
          <w:tcPr>
            <w:tcW w:w="521" w:type="dxa"/>
            <w:vMerge/>
          </w:tcPr>
          <w:p w:rsidR="0018423C" w:rsidRPr="00710BC0" w:rsidRDefault="0018423C" w:rsidP="009D0F8F">
            <w:pPr>
              <w:tabs>
                <w:tab w:val="left" w:pos="459"/>
              </w:tabs>
              <w:ind w:left="-142"/>
              <w:jc w:val="center"/>
            </w:pPr>
          </w:p>
        </w:tc>
        <w:tc>
          <w:tcPr>
            <w:tcW w:w="1868" w:type="dxa"/>
            <w:vMerge w:val="restart"/>
          </w:tcPr>
          <w:p w:rsidR="0018423C" w:rsidRPr="00710BC0" w:rsidRDefault="0018423C" w:rsidP="009D0F8F">
            <w:pPr>
              <w:jc w:val="both"/>
            </w:pPr>
            <w:r w:rsidRPr="00710BC0">
              <w:t>Сотрудник Органа</w:t>
            </w:r>
          </w:p>
        </w:tc>
        <w:tc>
          <w:tcPr>
            <w:tcW w:w="5188" w:type="dxa"/>
            <w:gridSpan w:val="2"/>
          </w:tcPr>
          <w:p w:rsidR="0018423C" w:rsidRPr="00710BC0" w:rsidRDefault="0018423C" w:rsidP="009D0F8F">
            <w:pPr>
              <w:widowControl w:val="0"/>
              <w:tabs>
                <w:tab w:val="left" w:pos="0"/>
              </w:tabs>
              <w:autoSpaceDE w:val="0"/>
              <w:autoSpaceDN w:val="0"/>
              <w:adjustRightInd w:val="0"/>
              <w:jc w:val="both"/>
            </w:pPr>
            <w:r w:rsidRPr="00710BC0">
              <w:t>Определяет право заявителя на предост</w:t>
            </w:r>
            <w:r>
              <w:t>авление государственной услуги</w:t>
            </w:r>
          </w:p>
        </w:tc>
        <w:tc>
          <w:tcPr>
            <w:tcW w:w="2022" w:type="dxa"/>
            <w:vMerge w:val="restart"/>
          </w:tcPr>
          <w:p w:rsidR="0018423C" w:rsidRPr="00710BC0" w:rsidRDefault="0018423C" w:rsidP="009D0F8F">
            <w:pPr>
              <w:jc w:val="both"/>
              <w:rPr>
                <w:highlight w:val="yellow"/>
              </w:rPr>
            </w:pPr>
            <w:r w:rsidRPr="00710BC0">
              <w:t xml:space="preserve">не более </w:t>
            </w:r>
            <w:r>
              <w:t>30 дней</w:t>
            </w:r>
            <w:r w:rsidRPr="00710BC0">
              <w:t xml:space="preserve"> с даты подачи заявителем заявления</w:t>
            </w:r>
          </w:p>
        </w:tc>
      </w:tr>
      <w:tr w:rsidR="0018423C" w:rsidRPr="00710BC0" w:rsidTr="009D0F8F">
        <w:trPr>
          <w:trHeight w:val="578"/>
        </w:trPr>
        <w:tc>
          <w:tcPr>
            <w:tcW w:w="521" w:type="dxa"/>
            <w:vMerge/>
          </w:tcPr>
          <w:p w:rsidR="0018423C" w:rsidRPr="00710BC0" w:rsidRDefault="0018423C" w:rsidP="009D0F8F">
            <w:pPr>
              <w:tabs>
                <w:tab w:val="left" w:pos="459"/>
              </w:tabs>
              <w:ind w:left="-142"/>
              <w:jc w:val="center"/>
            </w:pPr>
          </w:p>
        </w:tc>
        <w:tc>
          <w:tcPr>
            <w:tcW w:w="1868" w:type="dxa"/>
            <w:vMerge/>
          </w:tcPr>
          <w:p w:rsidR="0018423C" w:rsidRPr="00710BC0" w:rsidRDefault="0018423C" w:rsidP="009D0F8F">
            <w:pPr>
              <w:jc w:val="both"/>
            </w:pPr>
          </w:p>
        </w:tc>
        <w:tc>
          <w:tcPr>
            <w:tcW w:w="5188" w:type="dxa"/>
            <w:gridSpan w:val="2"/>
          </w:tcPr>
          <w:p w:rsidR="0018423C" w:rsidRPr="00710BC0" w:rsidRDefault="0018423C" w:rsidP="009D0F8F">
            <w:pPr>
              <w:widowControl w:val="0"/>
              <w:tabs>
                <w:tab w:val="left" w:pos="0"/>
              </w:tabs>
              <w:autoSpaceDE w:val="0"/>
              <w:autoSpaceDN w:val="0"/>
              <w:adjustRightInd w:val="0"/>
              <w:jc w:val="both"/>
            </w:pPr>
            <w:r w:rsidRPr="00710BC0">
              <w:t xml:space="preserve">Оформляет </w:t>
            </w:r>
            <w:r>
              <w:t>проект</w:t>
            </w:r>
            <w:r w:rsidRPr="00710BC0">
              <w:t xml:space="preserve"> заключени</w:t>
            </w:r>
            <w:r>
              <w:t>я</w:t>
            </w:r>
            <w:r w:rsidRPr="00710BC0">
              <w:t xml:space="preserve"> о соответствии качества оказываемых заявителем общественно полезных услуг установленным критериям либо </w:t>
            </w:r>
            <w:r>
              <w:t xml:space="preserve">проект </w:t>
            </w:r>
            <w:r w:rsidRPr="00710BC0">
              <w:t>мотивир</w:t>
            </w:r>
            <w:r>
              <w:t>ованного</w:t>
            </w:r>
            <w:r w:rsidRPr="00710BC0">
              <w:t xml:space="preserve"> уведомлени</w:t>
            </w:r>
            <w:r>
              <w:t>я</w:t>
            </w:r>
            <w:r w:rsidRPr="00710BC0">
              <w:t xml:space="preserve"> об отказе в выдаче заключения</w:t>
            </w:r>
            <w:r>
              <w:t xml:space="preserve"> и передает на подпись руководителю Органа</w:t>
            </w:r>
          </w:p>
        </w:tc>
        <w:tc>
          <w:tcPr>
            <w:tcW w:w="2022" w:type="dxa"/>
            <w:vMerge/>
          </w:tcPr>
          <w:p w:rsidR="0018423C" w:rsidRPr="00710BC0" w:rsidRDefault="0018423C" w:rsidP="009D0F8F">
            <w:pPr>
              <w:jc w:val="both"/>
            </w:pPr>
          </w:p>
        </w:tc>
      </w:tr>
      <w:tr w:rsidR="0018423C" w:rsidRPr="00710BC0" w:rsidTr="009D0F8F">
        <w:trPr>
          <w:trHeight w:val="112"/>
        </w:trPr>
        <w:tc>
          <w:tcPr>
            <w:tcW w:w="521" w:type="dxa"/>
            <w:vMerge/>
          </w:tcPr>
          <w:p w:rsidR="0018423C" w:rsidRPr="00710BC0" w:rsidRDefault="0018423C" w:rsidP="009D0F8F">
            <w:pPr>
              <w:tabs>
                <w:tab w:val="left" w:pos="459"/>
              </w:tabs>
              <w:ind w:left="-142"/>
              <w:jc w:val="center"/>
            </w:pPr>
          </w:p>
        </w:tc>
        <w:tc>
          <w:tcPr>
            <w:tcW w:w="1868" w:type="dxa"/>
            <w:vMerge/>
          </w:tcPr>
          <w:p w:rsidR="0018423C" w:rsidRPr="00710BC0" w:rsidRDefault="0018423C" w:rsidP="009D0F8F">
            <w:pPr>
              <w:jc w:val="both"/>
            </w:pPr>
          </w:p>
        </w:tc>
        <w:tc>
          <w:tcPr>
            <w:tcW w:w="5188" w:type="dxa"/>
            <w:gridSpan w:val="2"/>
          </w:tcPr>
          <w:p w:rsidR="0018423C" w:rsidRPr="00710BC0" w:rsidRDefault="0018423C" w:rsidP="009D0F8F">
            <w:pPr>
              <w:widowControl w:val="0"/>
              <w:tabs>
                <w:tab w:val="left" w:pos="0"/>
              </w:tabs>
              <w:autoSpaceDE w:val="0"/>
              <w:autoSpaceDN w:val="0"/>
              <w:adjustRightInd w:val="0"/>
              <w:jc w:val="both"/>
            </w:pPr>
            <w:r w:rsidRPr="00710BC0">
              <w:t>Направляет заключение (уведомление) по акту приема-передачи в МФЦ</w:t>
            </w:r>
          </w:p>
        </w:tc>
        <w:tc>
          <w:tcPr>
            <w:tcW w:w="2022" w:type="dxa"/>
          </w:tcPr>
          <w:p w:rsidR="0018423C" w:rsidRPr="00710BC0" w:rsidRDefault="0018423C" w:rsidP="009D0F8F">
            <w:pPr>
              <w:jc w:val="both"/>
            </w:pPr>
            <w:r w:rsidRPr="00710BC0">
              <w:t>в течение 3 рабочих дней с даты принятия решения уполномоченным должностным лицом</w:t>
            </w:r>
          </w:p>
        </w:tc>
      </w:tr>
      <w:tr w:rsidR="0018423C" w:rsidRPr="00710BC0" w:rsidTr="009D0F8F">
        <w:trPr>
          <w:trHeight w:val="638"/>
        </w:trPr>
        <w:tc>
          <w:tcPr>
            <w:tcW w:w="521" w:type="dxa"/>
            <w:vMerge/>
          </w:tcPr>
          <w:p w:rsidR="0018423C" w:rsidRPr="00710BC0" w:rsidRDefault="0018423C" w:rsidP="009D0F8F">
            <w:pPr>
              <w:tabs>
                <w:tab w:val="left" w:pos="459"/>
              </w:tabs>
              <w:ind w:left="-142"/>
              <w:jc w:val="center"/>
            </w:pPr>
          </w:p>
        </w:tc>
        <w:tc>
          <w:tcPr>
            <w:tcW w:w="1868" w:type="dxa"/>
            <w:vMerge/>
          </w:tcPr>
          <w:p w:rsidR="0018423C" w:rsidRPr="00710BC0" w:rsidRDefault="0018423C" w:rsidP="009D0F8F">
            <w:pPr>
              <w:jc w:val="both"/>
            </w:pPr>
          </w:p>
        </w:tc>
        <w:tc>
          <w:tcPr>
            <w:tcW w:w="5188" w:type="dxa"/>
            <w:gridSpan w:val="2"/>
            <w:tcBorders>
              <w:bottom w:val="single" w:sz="4" w:space="0" w:color="auto"/>
            </w:tcBorders>
          </w:tcPr>
          <w:p w:rsidR="0018423C" w:rsidRPr="00710BC0" w:rsidRDefault="0018423C" w:rsidP="009D0F8F">
            <w:pPr>
              <w:widowControl w:val="0"/>
              <w:tabs>
                <w:tab w:val="left" w:pos="0"/>
              </w:tabs>
              <w:autoSpaceDE w:val="0"/>
              <w:autoSpaceDN w:val="0"/>
              <w:adjustRightInd w:val="0"/>
              <w:jc w:val="both"/>
            </w:pPr>
            <w:r w:rsidRPr="00710BC0">
              <w:t>Копии документов подлежат хранению в установленном законодательством порядке</w:t>
            </w:r>
          </w:p>
        </w:tc>
        <w:tc>
          <w:tcPr>
            <w:tcW w:w="2022" w:type="dxa"/>
          </w:tcPr>
          <w:p w:rsidR="0018423C" w:rsidRPr="00710BC0" w:rsidRDefault="0018423C" w:rsidP="009D0F8F">
            <w:pPr>
              <w:jc w:val="both"/>
            </w:pPr>
          </w:p>
        </w:tc>
      </w:tr>
      <w:tr w:rsidR="0018423C" w:rsidRPr="00710BC0" w:rsidTr="009D0F8F">
        <w:trPr>
          <w:trHeight w:val="284"/>
        </w:trPr>
        <w:tc>
          <w:tcPr>
            <w:tcW w:w="521" w:type="dxa"/>
          </w:tcPr>
          <w:p w:rsidR="0018423C" w:rsidRPr="00710BC0" w:rsidRDefault="0018423C" w:rsidP="009D0F8F">
            <w:pPr>
              <w:jc w:val="center"/>
            </w:pPr>
            <w:r w:rsidRPr="00710BC0">
              <w:t>4</w:t>
            </w:r>
          </w:p>
        </w:tc>
        <w:tc>
          <w:tcPr>
            <w:tcW w:w="1868" w:type="dxa"/>
          </w:tcPr>
          <w:p w:rsidR="0018423C" w:rsidRPr="00710BC0" w:rsidRDefault="0018423C" w:rsidP="009D0F8F">
            <w:pPr>
              <w:jc w:val="center"/>
            </w:pPr>
            <w:r w:rsidRPr="00710BC0">
              <w:t xml:space="preserve">Сотрудник МФЦ ответственный за передачу дел </w:t>
            </w:r>
          </w:p>
        </w:tc>
        <w:tc>
          <w:tcPr>
            <w:tcW w:w="5188" w:type="dxa"/>
            <w:gridSpan w:val="2"/>
          </w:tcPr>
          <w:p w:rsidR="0018423C" w:rsidRPr="00710BC0" w:rsidRDefault="0018423C" w:rsidP="009D0F8F">
            <w:pPr>
              <w:jc w:val="both"/>
            </w:pPr>
            <w:r w:rsidRPr="00710BC0">
              <w:t>Принимает переданные документы в соответствии с актом приема-передачи, вносит информацию в АИС МФЦ о поступлении документов, передает на выдачу.</w:t>
            </w:r>
          </w:p>
        </w:tc>
        <w:tc>
          <w:tcPr>
            <w:tcW w:w="2022" w:type="dxa"/>
            <w:vMerge w:val="restart"/>
          </w:tcPr>
          <w:p w:rsidR="0018423C" w:rsidRPr="00710BC0" w:rsidRDefault="0018423C" w:rsidP="009D0F8F">
            <w:pPr>
              <w:jc w:val="center"/>
            </w:pPr>
            <w:r w:rsidRPr="00710BC0">
              <w:t>Не позднее следующего рабочего дня после получения из Органа</w:t>
            </w:r>
          </w:p>
        </w:tc>
      </w:tr>
      <w:tr w:rsidR="0018423C" w:rsidRPr="00710BC0" w:rsidTr="009D0F8F">
        <w:trPr>
          <w:trHeight w:val="284"/>
        </w:trPr>
        <w:tc>
          <w:tcPr>
            <w:tcW w:w="521" w:type="dxa"/>
          </w:tcPr>
          <w:p w:rsidR="0018423C" w:rsidRPr="00710BC0" w:rsidRDefault="0018423C" w:rsidP="009D0F8F">
            <w:pPr>
              <w:jc w:val="center"/>
            </w:pPr>
            <w:r w:rsidRPr="00710BC0">
              <w:t>5</w:t>
            </w:r>
          </w:p>
        </w:tc>
        <w:tc>
          <w:tcPr>
            <w:tcW w:w="1868" w:type="dxa"/>
          </w:tcPr>
          <w:p w:rsidR="0018423C" w:rsidRPr="00710BC0" w:rsidRDefault="0018423C" w:rsidP="009D0F8F">
            <w:pPr>
              <w:jc w:val="center"/>
            </w:pPr>
            <w:r w:rsidRPr="00710BC0">
              <w:t>Сотрудник МФЦ</w:t>
            </w:r>
          </w:p>
        </w:tc>
        <w:tc>
          <w:tcPr>
            <w:tcW w:w="5188" w:type="dxa"/>
            <w:gridSpan w:val="2"/>
          </w:tcPr>
          <w:p w:rsidR="0018423C" w:rsidRPr="00710BC0" w:rsidRDefault="0018423C" w:rsidP="009D0F8F">
            <w:pPr>
              <w:jc w:val="both"/>
            </w:pPr>
            <w:r w:rsidRPr="00710BC0">
              <w:t>Уведомляет заявителя о получении результата предоставления государственной услуги</w:t>
            </w:r>
          </w:p>
        </w:tc>
        <w:tc>
          <w:tcPr>
            <w:tcW w:w="2022" w:type="dxa"/>
            <w:vMerge/>
          </w:tcPr>
          <w:p w:rsidR="0018423C" w:rsidRPr="00710BC0" w:rsidRDefault="0018423C" w:rsidP="009D0F8F">
            <w:pPr>
              <w:jc w:val="center"/>
            </w:pPr>
          </w:p>
        </w:tc>
      </w:tr>
      <w:tr w:rsidR="0018423C" w:rsidRPr="00710BC0" w:rsidTr="009D0F8F">
        <w:trPr>
          <w:trHeight w:val="2208"/>
        </w:trPr>
        <w:tc>
          <w:tcPr>
            <w:tcW w:w="521" w:type="dxa"/>
          </w:tcPr>
          <w:p w:rsidR="0018423C" w:rsidRPr="00710BC0" w:rsidRDefault="0018423C" w:rsidP="009D0F8F">
            <w:pPr>
              <w:jc w:val="center"/>
            </w:pPr>
            <w:r w:rsidRPr="00710BC0">
              <w:t>6</w:t>
            </w:r>
          </w:p>
        </w:tc>
        <w:tc>
          <w:tcPr>
            <w:tcW w:w="1868" w:type="dxa"/>
          </w:tcPr>
          <w:p w:rsidR="0018423C" w:rsidRPr="00710BC0" w:rsidRDefault="0018423C" w:rsidP="009D0F8F">
            <w:pPr>
              <w:jc w:val="center"/>
            </w:pPr>
            <w:r w:rsidRPr="00710BC0">
              <w:t>Специалист выдачи МФЦ</w:t>
            </w:r>
          </w:p>
        </w:tc>
        <w:tc>
          <w:tcPr>
            <w:tcW w:w="5188" w:type="dxa"/>
            <w:gridSpan w:val="2"/>
          </w:tcPr>
          <w:p w:rsidR="0018423C" w:rsidRPr="00710BC0" w:rsidRDefault="0018423C" w:rsidP="009D0F8F">
            <w:pPr>
              <w:jc w:val="both"/>
            </w:pPr>
            <w:r w:rsidRPr="00710BC0">
              <w:t>Выдает результат оказания услуги заявителю (представителю заявителя) при предъявлении расписки и документа, удостоверяющего его личность.</w:t>
            </w:r>
          </w:p>
          <w:p w:rsidR="0018423C" w:rsidRPr="00710BC0" w:rsidRDefault="0018423C" w:rsidP="009D0F8F">
            <w:pPr>
              <w:jc w:val="both"/>
            </w:pPr>
            <w:r w:rsidRPr="00710BC0">
              <w:t xml:space="preserve"> В предъявленной расписке заявитель проставляет дату и подпись получения документов.</w:t>
            </w:r>
          </w:p>
          <w:p w:rsidR="0018423C" w:rsidRPr="00710BC0" w:rsidRDefault="0018423C" w:rsidP="009D0F8F">
            <w:pPr>
              <w:jc w:val="both"/>
            </w:pPr>
            <w:r w:rsidRPr="00710BC0">
              <w:t>Расписка с подписью заявителя о получении документов хранится в МФЦ</w:t>
            </w:r>
          </w:p>
        </w:tc>
        <w:tc>
          <w:tcPr>
            <w:tcW w:w="2022" w:type="dxa"/>
          </w:tcPr>
          <w:p w:rsidR="0018423C" w:rsidRPr="00710BC0" w:rsidRDefault="0018423C" w:rsidP="009D0F8F">
            <w:pPr>
              <w:jc w:val="center"/>
            </w:pPr>
            <w:r w:rsidRPr="00710BC0">
              <w:t>В момент обращения</w:t>
            </w:r>
          </w:p>
        </w:tc>
      </w:tr>
      <w:tr w:rsidR="0018423C" w:rsidRPr="00710BC0" w:rsidTr="009D0F8F">
        <w:trPr>
          <w:trHeight w:val="976"/>
        </w:trPr>
        <w:tc>
          <w:tcPr>
            <w:tcW w:w="521" w:type="dxa"/>
          </w:tcPr>
          <w:p w:rsidR="0018423C" w:rsidRPr="00710BC0" w:rsidRDefault="0018423C" w:rsidP="009D0F8F">
            <w:pPr>
              <w:jc w:val="center"/>
            </w:pPr>
            <w:r w:rsidRPr="00710BC0">
              <w:t>7</w:t>
            </w:r>
          </w:p>
        </w:tc>
        <w:tc>
          <w:tcPr>
            <w:tcW w:w="1868" w:type="dxa"/>
          </w:tcPr>
          <w:p w:rsidR="0018423C" w:rsidRPr="00710BC0" w:rsidRDefault="0018423C" w:rsidP="009D0F8F">
            <w:pPr>
              <w:jc w:val="center"/>
            </w:pPr>
            <w:r w:rsidRPr="00710BC0">
              <w:t>Специалист выдачи</w:t>
            </w:r>
          </w:p>
          <w:p w:rsidR="0018423C" w:rsidRPr="00710BC0" w:rsidRDefault="0018423C" w:rsidP="009D0F8F">
            <w:pPr>
              <w:jc w:val="center"/>
              <w:rPr>
                <w:shd w:val="clear" w:color="auto" w:fill="FFFFFF"/>
              </w:rPr>
            </w:pPr>
            <w:r w:rsidRPr="00710BC0">
              <w:t>МФЦ</w:t>
            </w:r>
          </w:p>
        </w:tc>
        <w:tc>
          <w:tcPr>
            <w:tcW w:w="5188" w:type="dxa"/>
            <w:gridSpan w:val="2"/>
          </w:tcPr>
          <w:p w:rsidR="0018423C" w:rsidRPr="00710BC0" w:rsidRDefault="0018423C" w:rsidP="009D0F8F">
            <w:pPr>
              <w:shd w:val="clear" w:color="auto" w:fill="FFFFFF"/>
              <w:jc w:val="both"/>
              <w:rPr>
                <w:shd w:val="clear" w:color="auto" w:fill="FFFFFF"/>
              </w:rPr>
            </w:pPr>
            <w:r w:rsidRPr="00710BC0">
              <w:rPr>
                <w:shd w:val="clear" w:color="auto" w:fill="FFFFFF"/>
              </w:rPr>
              <w:t>Если заявитель не обратился за результатом предоставления государственной услуги, документы направляются в Орган по акту приема-передачи</w:t>
            </w:r>
          </w:p>
        </w:tc>
        <w:tc>
          <w:tcPr>
            <w:tcW w:w="2022" w:type="dxa"/>
          </w:tcPr>
          <w:p w:rsidR="0018423C" w:rsidRPr="00710BC0" w:rsidRDefault="0018423C" w:rsidP="009D0F8F">
            <w:pPr>
              <w:snapToGrid w:val="0"/>
              <w:jc w:val="center"/>
            </w:pPr>
            <w:r w:rsidRPr="00710BC0">
              <w:rPr>
                <w:shd w:val="clear" w:color="auto" w:fill="FFFFFF"/>
              </w:rPr>
              <w:t>Через три месяца после получения результата из Органа</w:t>
            </w:r>
          </w:p>
        </w:tc>
      </w:tr>
    </w:tbl>
    <w:p w:rsidR="0018423C" w:rsidRPr="00710BC0" w:rsidRDefault="0018423C" w:rsidP="0018423C">
      <w:pPr>
        <w:jc w:val="both"/>
      </w:pPr>
      <w:r w:rsidRPr="00710BC0">
        <w:t>В случае изменения нормативно-правовой базы предоставления услуги, Орган вносит изменение в технологическую схему и направляет в МФЦ.</w:t>
      </w:r>
    </w:p>
    <w:p w:rsidR="0018423C" w:rsidRPr="00710BC0" w:rsidRDefault="0018423C" w:rsidP="0018423C">
      <w:pPr>
        <w:tabs>
          <w:tab w:val="left" w:pos="993"/>
        </w:tabs>
        <w:suppressAutoHyphens/>
        <w:autoSpaceDE w:val="0"/>
        <w:autoSpaceDN w:val="0"/>
        <w:adjustRightInd w:val="0"/>
        <w:ind w:left="360" w:hanging="360"/>
        <w:contextualSpacing/>
        <w:jc w:val="both"/>
        <w:rPr>
          <w:rFonts w:eastAsia="Calibri"/>
        </w:rPr>
      </w:pPr>
      <w:r w:rsidRPr="00710BC0">
        <w:rPr>
          <w:rFonts w:eastAsia="Calibri"/>
        </w:rPr>
        <w:t>Контактный телефон: 8(3532) 44-31-</w:t>
      </w:r>
      <w:r>
        <w:rPr>
          <w:rFonts w:eastAsia="Calibri"/>
        </w:rPr>
        <w:t>26</w:t>
      </w:r>
      <w:r w:rsidRPr="00710BC0">
        <w:rPr>
          <w:rFonts w:eastAsia="Calibri"/>
        </w:rPr>
        <w:t xml:space="preserve"> (</w:t>
      </w:r>
      <w:r>
        <w:rPr>
          <w:rFonts w:eastAsia="Calibri"/>
        </w:rPr>
        <w:t>главный</w:t>
      </w:r>
      <w:r w:rsidRPr="00710BC0">
        <w:rPr>
          <w:rFonts w:eastAsia="Calibri"/>
        </w:rPr>
        <w:t xml:space="preserve"> специалист Колбнева Нурия Камильевна)</w:t>
      </w:r>
    </w:p>
    <w:p w:rsidR="0018423C" w:rsidRPr="00710BC0" w:rsidRDefault="0018423C" w:rsidP="0018423C">
      <w:pPr>
        <w:jc w:val="right"/>
        <w:rPr>
          <w:sz w:val="27"/>
          <w:szCs w:val="27"/>
        </w:rPr>
      </w:pPr>
    </w:p>
    <w:p w:rsidR="0018423C" w:rsidRPr="00710BC0" w:rsidRDefault="0018423C" w:rsidP="0018423C">
      <w:pPr>
        <w:rPr>
          <w:sz w:val="27"/>
          <w:szCs w:val="27"/>
        </w:rPr>
      </w:pPr>
      <w:r w:rsidRPr="00710BC0">
        <w:rPr>
          <w:sz w:val="27"/>
          <w:szCs w:val="27"/>
        </w:rPr>
        <w:br w:type="page"/>
      </w:r>
    </w:p>
    <w:p w:rsidR="0018423C" w:rsidRPr="00710BC0" w:rsidRDefault="0018423C" w:rsidP="0018423C">
      <w:pPr>
        <w:jc w:val="right"/>
      </w:pPr>
      <w:r w:rsidRPr="00710BC0">
        <w:lastRenderedPageBreak/>
        <w:t>Приложение 1</w:t>
      </w:r>
    </w:p>
    <w:p w:rsidR="0018423C" w:rsidRPr="00710BC0" w:rsidRDefault="0018423C" w:rsidP="0018423C">
      <w:pPr>
        <w:jc w:val="right"/>
      </w:pPr>
      <w:r w:rsidRPr="00710BC0">
        <w:t>к Технологической схеме№ 40</w:t>
      </w:r>
    </w:p>
    <w:p w:rsidR="0018423C" w:rsidRPr="00710BC0" w:rsidRDefault="0018423C" w:rsidP="0018423C">
      <w:pPr>
        <w:jc w:val="right"/>
      </w:pPr>
    </w:p>
    <w:p w:rsidR="0018423C" w:rsidRPr="00710BC0" w:rsidRDefault="0018423C" w:rsidP="0018423C">
      <w:pPr>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 xml:space="preserve">                                    Министру социального развития</w:t>
      </w:r>
    </w:p>
    <w:p w:rsidR="0018423C" w:rsidRPr="00710BC0" w:rsidRDefault="0018423C" w:rsidP="0018423C">
      <w:pPr>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 xml:space="preserve">                                    Оренбургской области</w:t>
      </w:r>
    </w:p>
    <w:p w:rsidR="0018423C" w:rsidRPr="00710BC0" w:rsidRDefault="0018423C" w:rsidP="0018423C">
      <w:pPr>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 xml:space="preserve">                                    _______________________________________</w:t>
      </w:r>
    </w:p>
    <w:p w:rsidR="0018423C" w:rsidRPr="00710BC0" w:rsidRDefault="0018423C" w:rsidP="0018423C">
      <w:pPr>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 xml:space="preserve">                                    (И.О. Фамилия)</w:t>
      </w:r>
    </w:p>
    <w:p w:rsidR="0018423C" w:rsidRPr="00710BC0" w:rsidRDefault="0018423C" w:rsidP="0018423C">
      <w:pPr>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 xml:space="preserve">                                    от</w:t>
      </w:r>
    </w:p>
    <w:p w:rsidR="0018423C" w:rsidRPr="00710BC0" w:rsidRDefault="0018423C" w:rsidP="0018423C">
      <w:pPr>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 xml:space="preserve">                                    _______________________________________</w:t>
      </w:r>
    </w:p>
    <w:p w:rsidR="0018423C" w:rsidRPr="00710BC0" w:rsidRDefault="0018423C" w:rsidP="0018423C">
      <w:pPr>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 xml:space="preserve">                                    _______________________________________</w:t>
      </w:r>
    </w:p>
    <w:p w:rsidR="0018423C" w:rsidRPr="00710BC0" w:rsidRDefault="0018423C" w:rsidP="0018423C">
      <w:pPr>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 xml:space="preserve">                                    (полное наименование заявителя, ОГРН)</w:t>
      </w:r>
    </w:p>
    <w:p w:rsidR="0018423C" w:rsidRPr="00710BC0" w:rsidRDefault="0018423C" w:rsidP="0018423C">
      <w:pPr>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 xml:space="preserve">                                    _______________________________________</w:t>
      </w:r>
    </w:p>
    <w:p w:rsidR="0018423C" w:rsidRPr="00710BC0" w:rsidRDefault="0018423C" w:rsidP="0018423C">
      <w:pPr>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 xml:space="preserve">                                    (юридический и почтовый адреса, телефон</w:t>
      </w:r>
    </w:p>
    <w:p w:rsidR="0018423C" w:rsidRPr="00710BC0" w:rsidRDefault="0018423C" w:rsidP="0018423C">
      <w:pPr>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 xml:space="preserve">                                    (факс), адрес электронной почты и иные</w:t>
      </w:r>
    </w:p>
    <w:p w:rsidR="0018423C" w:rsidRPr="00710BC0" w:rsidRDefault="0018423C" w:rsidP="0018423C">
      <w:pPr>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____________________________                  реквизиты, позволяющие</w:t>
      </w:r>
    </w:p>
    <w:p w:rsidR="0018423C" w:rsidRPr="00710BC0" w:rsidRDefault="0018423C" w:rsidP="0018423C">
      <w:pPr>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(дата, исходящий номер)                  взаимодействовать с заявителем)</w:t>
      </w:r>
    </w:p>
    <w:p w:rsidR="0018423C" w:rsidRPr="00710BC0" w:rsidRDefault="0018423C" w:rsidP="0018423C">
      <w:pPr>
        <w:autoSpaceDE w:val="0"/>
        <w:autoSpaceDN w:val="0"/>
        <w:adjustRightInd w:val="0"/>
        <w:jc w:val="both"/>
        <w:outlineLvl w:val="0"/>
        <w:rPr>
          <w:rFonts w:ascii="Courier New" w:eastAsia="Calibri" w:hAnsi="Courier New" w:cs="Courier New"/>
          <w:sz w:val="20"/>
          <w:szCs w:val="20"/>
        </w:rPr>
      </w:pPr>
    </w:p>
    <w:p w:rsidR="0018423C" w:rsidRPr="00710BC0" w:rsidRDefault="0018423C" w:rsidP="0018423C">
      <w:pPr>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 xml:space="preserve">                                 Заявление</w:t>
      </w:r>
    </w:p>
    <w:p w:rsidR="0018423C" w:rsidRPr="00710BC0" w:rsidRDefault="0018423C" w:rsidP="0018423C">
      <w:pPr>
        <w:autoSpaceDE w:val="0"/>
        <w:autoSpaceDN w:val="0"/>
        <w:adjustRightInd w:val="0"/>
        <w:jc w:val="both"/>
        <w:outlineLvl w:val="0"/>
        <w:rPr>
          <w:rFonts w:ascii="Courier New" w:eastAsia="Calibri" w:hAnsi="Courier New" w:cs="Courier New"/>
          <w:sz w:val="20"/>
          <w:szCs w:val="20"/>
        </w:rPr>
      </w:pPr>
    </w:p>
    <w:p w:rsidR="0018423C" w:rsidRPr="00710BC0" w:rsidRDefault="0018423C" w:rsidP="0018423C">
      <w:pPr>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 xml:space="preserve">    Прошу   Вас  выдать  заключение  о  соответствии  качества  оказываемых</w:t>
      </w:r>
    </w:p>
    <w:p w:rsidR="0018423C" w:rsidRPr="00710BC0" w:rsidRDefault="0018423C" w:rsidP="0018423C">
      <w:pPr>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социально ориентированной некоммерческой организацией</w:t>
      </w:r>
    </w:p>
    <w:p w:rsidR="0018423C" w:rsidRPr="00710BC0" w:rsidRDefault="0018423C" w:rsidP="0018423C">
      <w:pPr>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___________________________________________________________________________</w:t>
      </w:r>
    </w:p>
    <w:p w:rsidR="0018423C" w:rsidRPr="00710BC0" w:rsidRDefault="0018423C" w:rsidP="0018423C">
      <w:pPr>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___________________________________________________________________________</w:t>
      </w:r>
    </w:p>
    <w:p w:rsidR="0018423C" w:rsidRPr="00710BC0" w:rsidRDefault="0018423C" w:rsidP="0018423C">
      <w:pPr>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 xml:space="preserve">               (полное и сокращенное наименование социально</w:t>
      </w:r>
    </w:p>
    <w:p w:rsidR="0018423C" w:rsidRPr="00710BC0" w:rsidRDefault="0018423C" w:rsidP="0018423C">
      <w:pPr>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 xml:space="preserve">           ориентированной некоммерческой организации, ОГРН/ИНН)</w:t>
      </w:r>
    </w:p>
    <w:p w:rsidR="0018423C" w:rsidRPr="00710BC0" w:rsidRDefault="0018423C" w:rsidP="0018423C">
      <w:pPr>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общественно полезных услуг ________________________________________________</w:t>
      </w:r>
    </w:p>
    <w:p w:rsidR="0018423C" w:rsidRPr="00710BC0" w:rsidRDefault="0018423C" w:rsidP="0018423C">
      <w:pPr>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___________________________________________________________________________</w:t>
      </w:r>
    </w:p>
    <w:p w:rsidR="0018423C" w:rsidRPr="00710BC0" w:rsidRDefault="0018423C" w:rsidP="0018423C">
      <w:pPr>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___________________________________________________________________________</w:t>
      </w:r>
    </w:p>
    <w:p w:rsidR="0018423C" w:rsidRPr="00710BC0" w:rsidRDefault="0018423C" w:rsidP="0018423C">
      <w:pPr>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 xml:space="preserve">                 (наименование общественно полезных услуг)</w:t>
      </w:r>
    </w:p>
    <w:p w:rsidR="0018423C" w:rsidRPr="00710BC0" w:rsidRDefault="0018423C" w:rsidP="0018423C">
      <w:pPr>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установленным критериям оценки качества оказания общественно полезных услуг</w:t>
      </w:r>
    </w:p>
    <w:p w:rsidR="0018423C" w:rsidRPr="00710BC0" w:rsidRDefault="0018423C" w:rsidP="0018423C">
      <w:pPr>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в  сфере  социального  обслуживания  населения,  рассмотрев  представленные</w:t>
      </w:r>
    </w:p>
    <w:p w:rsidR="0018423C" w:rsidRPr="00710BC0" w:rsidRDefault="0018423C" w:rsidP="0018423C">
      <w:pPr>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документы.</w:t>
      </w:r>
    </w:p>
    <w:p w:rsidR="0018423C" w:rsidRPr="00710BC0" w:rsidRDefault="0018423C" w:rsidP="0018423C">
      <w:pPr>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 xml:space="preserve">    Подтверждаем,  что организация не является некоммерческой организацией,</w:t>
      </w:r>
    </w:p>
    <w:p w:rsidR="0018423C" w:rsidRPr="00710BC0" w:rsidRDefault="0018423C" w:rsidP="0018423C">
      <w:pPr>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выполняющей  функции  иностранного  агента,  и  на протяжении одного года и</w:t>
      </w:r>
    </w:p>
    <w:p w:rsidR="0018423C" w:rsidRPr="00710BC0" w:rsidRDefault="0018423C" w:rsidP="0018423C">
      <w:pPr>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более  оказывает  названные  общественно  полезные  услуги, соответствующие</w:t>
      </w:r>
    </w:p>
    <w:p w:rsidR="0018423C" w:rsidRPr="00710BC0" w:rsidRDefault="0018423C" w:rsidP="0018423C">
      <w:pPr>
        <w:autoSpaceDE w:val="0"/>
        <w:autoSpaceDN w:val="0"/>
        <w:adjustRightInd w:val="0"/>
        <w:jc w:val="both"/>
        <w:outlineLvl w:val="0"/>
        <w:rPr>
          <w:rFonts w:ascii="Courier New" w:eastAsia="Calibri" w:hAnsi="Courier New" w:cs="Courier New"/>
          <w:sz w:val="20"/>
          <w:szCs w:val="20"/>
        </w:rPr>
      </w:pPr>
      <w:hyperlink r:id="rId5" w:history="1">
        <w:r w:rsidRPr="00710BC0">
          <w:rPr>
            <w:rFonts w:ascii="Courier New" w:eastAsia="Calibri" w:hAnsi="Courier New" w:cs="Courier New"/>
            <w:sz w:val="20"/>
            <w:szCs w:val="20"/>
          </w:rPr>
          <w:t>критериям</w:t>
        </w:r>
      </w:hyperlink>
      <w:r w:rsidRPr="00710BC0">
        <w:rPr>
          <w:rFonts w:ascii="Courier New" w:eastAsia="Calibri" w:hAnsi="Courier New" w:cs="Courier New"/>
          <w:sz w:val="20"/>
          <w:szCs w:val="20"/>
        </w:rPr>
        <w:t xml:space="preserve"> оценки качества оказания общественно полезных услуг, утвержденным</w:t>
      </w:r>
    </w:p>
    <w:p w:rsidR="0018423C" w:rsidRPr="00710BC0" w:rsidRDefault="0018423C" w:rsidP="0018423C">
      <w:pPr>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постановлением  Правительства  Российской Федерации от 27 октября 2016 года</w:t>
      </w:r>
    </w:p>
    <w:p w:rsidR="0018423C" w:rsidRPr="00710BC0" w:rsidRDefault="0018423C" w:rsidP="0018423C">
      <w:pPr>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N  1096  "Об  утверждении  перечня  общественно  полезных услуг и критериев</w:t>
      </w:r>
    </w:p>
    <w:p w:rsidR="0018423C" w:rsidRPr="00710BC0" w:rsidRDefault="0018423C" w:rsidP="0018423C">
      <w:pPr>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оценки качества их оказания":</w:t>
      </w:r>
    </w:p>
    <w:p w:rsidR="0018423C" w:rsidRPr="00710BC0" w:rsidRDefault="0018423C" w:rsidP="0018423C">
      <w:pPr>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___________________________________________________________________________</w:t>
      </w:r>
    </w:p>
    <w:p w:rsidR="0018423C" w:rsidRPr="00710BC0" w:rsidRDefault="0018423C" w:rsidP="0018423C">
      <w:pPr>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 xml:space="preserve">             (подтверждение соответствия общественно полезной</w:t>
      </w:r>
    </w:p>
    <w:p w:rsidR="0018423C" w:rsidRPr="00710BC0" w:rsidRDefault="0018423C" w:rsidP="0018423C">
      <w:pPr>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 xml:space="preserve">            услуги установленным нормативными правовыми актами</w:t>
      </w:r>
    </w:p>
    <w:p w:rsidR="0018423C" w:rsidRPr="00710BC0" w:rsidRDefault="0018423C" w:rsidP="0018423C">
      <w:pPr>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 xml:space="preserve">             Российской Федерации требованиям к ее содержанию</w:t>
      </w:r>
    </w:p>
    <w:p w:rsidR="0018423C" w:rsidRPr="00710BC0" w:rsidRDefault="0018423C" w:rsidP="0018423C">
      <w:pPr>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 xml:space="preserve">                 (объем, сроки, качество предоставления));</w:t>
      </w:r>
    </w:p>
    <w:p w:rsidR="0018423C" w:rsidRPr="00710BC0" w:rsidRDefault="0018423C" w:rsidP="0018423C">
      <w:pPr>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___________________________________________________________________________</w:t>
      </w:r>
    </w:p>
    <w:p w:rsidR="0018423C" w:rsidRPr="00710BC0" w:rsidRDefault="0018423C" w:rsidP="0018423C">
      <w:pPr>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___________________________________________________________________________</w:t>
      </w:r>
    </w:p>
    <w:p w:rsidR="0018423C" w:rsidRPr="00710BC0" w:rsidRDefault="0018423C" w:rsidP="0018423C">
      <w:pPr>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___________________________________________________________________________</w:t>
      </w:r>
    </w:p>
    <w:p w:rsidR="0018423C" w:rsidRPr="00710BC0" w:rsidRDefault="0018423C" w:rsidP="0018423C">
      <w:pPr>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___________________________________________________________________________</w:t>
      </w:r>
    </w:p>
    <w:p w:rsidR="0018423C" w:rsidRPr="00710BC0" w:rsidRDefault="0018423C" w:rsidP="0018423C">
      <w:pPr>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 xml:space="preserve">       (подтверждение наличия у лиц, непосредственно задействованных</w:t>
      </w:r>
    </w:p>
    <w:p w:rsidR="0018423C" w:rsidRPr="00710BC0" w:rsidRDefault="0018423C" w:rsidP="0018423C">
      <w:pPr>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 xml:space="preserve">     в исполнении общественно полезной услуги (в том числе работников</w:t>
      </w:r>
    </w:p>
    <w:p w:rsidR="0018423C" w:rsidRPr="00710BC0" w:rsidRDefault="0018423C" w:rsidP="0018423C">
      <w:pPr>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 xml:space="preserve">            организации и работников, привлеченных по договорам</w:t>
      </w:r>
    </w:p>
    <w:p w:rsidR="0018423C" w:rsidRPr="00710BC0" w:rsidRDefault="0018423C" w:rsidP="0018423C">
      <w:pPr>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 xml:space="preserve">         гражданско-правового характера), необходимой квалификации</w:t>
      </w:r>
    </w:p>
    <w:p w:rsidR="0018423C" w:rsidRPr="00710BC0" w:rsidRDefault="0018423C" w:rsidP="0018423C">
      <w:pPr>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 xml:space="preserve">         (в том числе профессионального образования, опыта работы</w:t>
      </w:r>
    </w:p>
    <w:p w:rsidR="0018423C" w:rsidRPr="00710BC0" w:rsidRDefault="0018423C" w:rsidP="0018423C">
      <w:pPr>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 xml:space="preserve">       в соответствующей сфере), достаточность количества таких лиц)</w:t>
      </w:r>
    </w:p>
    <w:p w:rsidR="0018423C" w:rsidRPr="00710BC0" w:rsidRDefault="0018423C" w:rsidP="0018423C">
      <w:pPr>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___________________________________________________________________________</w:t>
      </w:r>
    </w:p>
    <w:p w:rsidR="0018423C" w:rsidRPr="00710BC0" w:rsidRDefault="0018423C" w:rsidP="0018423C">
      <w:pPr>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___________________________________________________________________________</w:t>
      </w:r>
    </w:p>
    <w:p w:rsidR="0018423C" w:rsidRPr="00710BC0" w:rsidRDefault="0018423C" w:rsidP="0018423C">
      <w:pPr>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 xml:space="preserve">         (подтверждение удовлетворенности получателей общественно</w:t>
      </w:r>
    </w:p>
    <w:p w:rsidR="0018423C" w:rsidRPr="00710BC0" w:rsidRDefault="0018423C" w:rsidP="0018423C">
      <w:pPr>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 xml:space="preserve">          полезных услуг качеством их оказания (отсутствие жалоб</w:t>
      </w:r>
    </w:p>
    <w:p w:rsidR="0018423C" w:rsidRPr="00710BC0" w:rsidRDefault="0018423C" w:rsidP="0018423C">
      <w:pPr>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 xml:space="preserve">          на действия (бездействие) и (или) решения организации,</w:t>
      </w:r>
    </w:p>
    <w:p w:rsidR="0018423C" w:rsidRPr="00710BC0" w:rsidRDefault="0018423C" w:rsidP="0018423C">
      <w:pPr>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 xml:space="preserve">           связанные с оказанием ею общественно полезных услуг,</w:t>
      </w:r>
    </w:p>
    <w:p w:rsidR="0018423C" w:rsidRPr="00710BC0" w:rsidRDefault="0018423C" w:rsidP="0018423C">
      <w:pPr>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 xml:space="preserve">         признанных обоснованными судом, органами государственного</w:t>
      </w:r>
    </w:p>
    <w:p w:rsidR="0018423C" w:rsidRPr="00710BC0" w:rsidRDefault="0018423C" w:rsidP="0018423C">
      <w:pPr>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 xml:space="preserve">        контроля (надзора) и муниципального надзора, иными органами</w:t>
      </w:r>
    </w:p>
    <w:p w:rsidR="0018423C" w:rsidRPr="00710BC0" w:rsidRDefault="0018423C" w:rsidP="0018423C">
      <w:pPr>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 xml:space="preserve">             в соответствии с их компетенцией в течение 2 лет,</w:t>
      </w:r>
    </w:p>
    <w:p w:rsidR="0018423C" w:rsidRPr="00710BC0" w:rsidRDefault="0018423C" w:rsidP="0018423C">
      <w:pPr>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lastRenderedPageBreak/>
        <w:t xml:space="preserve">                     предшествующих выдаче заключения)</w:t>
      </w:r>
    </w:p>
    <w:p w:rsidR="0018423C" w:rsidRPr="00710BC0" w:rsidRDefault="0018423C" w:rsidP="0018423C">
      <w:pPr>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___________________________________________________________________________</w:t>
      </w:r>
    </w:p>
    <w:p w:rsidR="0018423C" w:rsidRPr="00710BC0" w:rsidRDefault="0018423C" w:rsidP="0018423C">
      <w:pPr>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___________________________________________________________________________</w:t>
      </w:r>
    </w:p>
    <w:p w:rsidR="0018423C" w:rsidRPr="00710BC0" w:rsidRDefault="0018423C" w:rsidP="0018423C">
      <w:pPr>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 xml:space="preserve">                  (подтверждение открытости и доступности</w:t>
      </w:r>
    </w:p>
    <w:p w:rsidR="0018423C" w:rsidRPr="00710BC0" w:rsidRDefault="0018423C" w:rsidP="0018423C">
      <w:pPr>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 xml:space="preserve">                 информации о некоммерческой организации)</w:t>
      </w:r>
    </w:p>
    <w:p w:rsidR="0018423C" w:rsidRPr="00710BC0" w:rsidRDefault="0018423C" w:rsidP="0018423C">
      <w:pPr>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___________________________________________________________________________</w:t>
      </w:r>
    </w:p>
    <w:p w:rsidR="0018423C" w:rsidRPr="00710BC0" w:rsidRDefault="0018423C" w:rsidP="0018423C">
      <w:pPr>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___________________________________________________________________________</w:t>
      </w:r>
    </w:p>
    <w:p w:rsidR="0018423C" w:rsidRPr="00710BC0" w:rsidRDefault="0018423C" w:rsidP="0018423C">
      <w:pPr>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 xml:space="preserve">              (подтверждение отсутствия организации в реестре</w:t>
      </w:r>
    </w:p>
    <w:p w:rsidR="0018423C" w:rsidRPr="00710BC0" w:rsidRDefault="0018423C" w:rsidP="0018423C">
      <w:pPr>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 xml:space="preserve">           недобросовестных поставщиков по результатам оказания</w:t>
      </w:r>
    </w:p>
    <w:p w:rsidR="0018423C" w:rsidRPr="00710BC0" w:rsidRDefault="0018423C" w:rsidP="0018423C">
      <w:pPr>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 xml:space="preserve">            услуги в рамках исполнения контрактов, заключенных</w:t>
      </w:r>
    </w:p>
    <w:p w:rsidR="0018423C" w:rsidRPr="00710BC0" w:rsidRDefault="0018423C" w:rsidP="0018423C">
      <w:pPr>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 xml:space="preserve">        в соответствии с Федеральным </w:t>
      </w:r>
      <w:hyperlink r:id="rId6" w:history="1">
        <w:r w:rsidRPr="00710BC0">
          <w:rPr>
            <w:rFonts w:ascii="Courier New" w:eastAsia="Calibri" w:hAnsi="Courier New" w:cs="Courier New"/>
            <w:sz w:val="20"/>
            <w:szCs w:val="20"/>
          </w:rPr>
          <w:t>законом</w:t>
        </w:r>
      </w:hyperlink>
      <w:r w:rsidRPr="00710BC0">
        <w:rPr>
          <w:rFonts w:ascii="Courier New" w:eastAsia="Calibri" w:hAnsi="Courier New" w:cs="Courier New"/>
          <w:sz w:val="20"/>
          <w:szCs w:val="20"/>
        </w:rPr>
        <w:t xml:space="preserve"> от 05.04.2013 N 44-ФЗ</w:t>
      </w:r>
    </w:p>
    <w:p w:rsidR="0018423C" w:rsidRPr="00710BC0" w:rsidRDefault="0018423C" w:rsidP="0018423C">
      <w:pPr>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 xml:space="preserve">          "О контрактной системе в сфере закупок товаров, работ,</w:t>
      </w:r>
    </w:p>
    <w:p w:rsidR="0018423C" w:rsidRPr="00710BC0" w:rsidRDefault="0018423C" w:rsidP="0018423C">
      <w:pPr>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 xml:space="preserve">        услуг для обеспечения государственных и муниципальных нужд"</w:t>
      </w:r>
    </w:p>
    <w:p w:rsidR="0018423C" w:rsidRPr="00710BC0" w:rsidRDefault="0018423C" w:rsidP="0018423C">
      <w:pPr>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 xml:space="preserve">            в течение 2 лет, предшествующих выдаче заключения)</w:t>
      </w:r>
    </w:p>
    <w:p w:rsidR="0018423C" w:rsidRPr="00710BC0" w:rsidRDefault="0018423C" w:rsidP="0018423C">
      <w:pPr>
        <w:autoSpaceDE w:val="0"/>
        <w:autoSpaceDN w:val="0"/>
        <w:adjustRightInd w:val="0"/>
        <w:jc w:val="both"/>
        <w:outlineLvl w:val="0"/>
        <w:rPr>
          <w:rFonts w:ascii="Courier New" w:eastAsia="Calibri" w:hAnsi="Courier New" w:cs="Courier New"/>
          <w:sz w:val="20"/>
          <w:szCs w:val="20"/>
        </w:rPr>
      </w:pPr>
    </w:p>
    <w:p w:rsidR="0018423C" w:rsidRPr="00710BC0" w:rsidRDefault="0018423C" w:rsidP="0018423C">
      <w:pPr>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Подтверждающие документы прилагаются.</w:t>
      </w:r>
    </w:p>
    <w:p w:rsidR="0018423C" w:rsidRPr="00710BC0" w:rsidRDefault="0018423C" w:rsidP="0018423C">
      <w:pPr>
        <w:autoSpaceDE w:val="0"/>
        <w:autoSpaceDN w:val="0"/>
        <w:adjustRightInd w:val="0"/>
        <w:jc w:val="both"/>
        <w:outlineLvl w:val="0"/>
        <w:rPr>
          <w:rFonts w:ascii="Courier New" w:eastAsia="Calibri" w:hAnsi="Courier New" w:cs="Courier New"/>
          <w:sz w:val="20"/>
          <w:szCs w:val="20"/>
        </w:rPr>
      </w:pPr>
    </w:p>
    <w:p w:rsidR="0018423C" w:rsidRPr="00710BC0" w:rsidRDefault="0018423C" w:rsidP="0018423C">
      <w:pPr>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1) ________________________________________________________________________</w:t>
      </w:r>
    </w:p>
    <w:p w:rsidR="0018423C" w:rsidRPr="00710BC0" w:rsidRDefault="0018423C" w:rsidP="0018423C">
      <w:pPr>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2) ________________________________________________________________________</w:t>
      </w:r>
    </w:p>
    <w:p w:rsidR="0018423C" w:rsidRPr="00710BC0" w:rsidRDefault="0018423C" w:rsidP="0018423C">
      <w:pPr>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3) ________________________________________________________________________</w:t>
      </w:r>
    </w:p>
    <w:p w:rsidR="0018423C" w:rsidRPr="00710BC0" w:rsidRDefault="0018423C" w:rsidP="0018423C">
      <w:pPr>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и так далее.</w:t>
      </w:r>
    </w:p>
    <w:p w:rsidR="0018423C" w:rsidRPr="00710BC0" w:rsidRDefault="0018423C" w:rsidP="0018423C">
      <w:pPr>
        <w:autoSpaceDE w:val="0"/>
        <w:autoSpaceDN w:val="0"/>
        <w:adjustRightInd w:val="0"/>
        <w:jc w:val="both"/>
        <w:outlineLvl w:val="0"/>
        <w:rPr>
          <w:rFonts w:ascii="Courier New" w:eastAsia="Calibri" w:hAnsi="Courier New" w:cs="Courier New"/>
          <w:sz w:val="20"/>
          <w:szCs w:val="20"/>
        </w:rPr>
      </w:pPr>
    </w:p>
    <w:p w:rsidR="0018423C" w:rsidRPr="00710BC0" w:rsidRDefault="0018423C" w:rsidP="0018423C">
      <w:pPr>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Наименование должности</w:t>
      </w:r>
    </w:p>
    <w:p w:rsidR="0018423C" w:rsidRPr="00710BC0" w:rsidRDefault="0018423C" w:rsidP="0018423C">
      <w:pPr>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руководителя социально</w:t>
      </w:r>
    </w:p>
    <w:p w:rsidR="0018423C" w:rsidRPr="00710BC0" w:rsidRDefault="0018423C" w:rsidP="0018423C">
      <w:pPr>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ориентированной некоммерческой</w:t>
      </w:r>
    </w:p>
    <w:p w:rsidR="0018423C" w:rsidRPr="00710BC0" w:rsidRDefault="0018423C" w:rsidP="0018423C">
      <w:pPr>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организации                             _____________ _____________________</w:t>
      </w:r>
    </w:p>
    <w:p w:rsidR="0018423C" w:rsidRPr="00710BC0" w:rsidRDefault="0018423C" w:rsidP="0018423C">
      <w:pPr>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 xml:space="preserve">                                          (подпись)    (инициалы, фамилия)</w:t>
      </w:r>
    </w:p>
    <w:p w:rsidR="0018423C" w:rsidRPr="00710BC0" w:rsidRDefault="0018423C" w:rsidP="0018423C">
      <w:pPr>
        <w:autoSpaceDE w:val="0"/>
        <w:autoSpaceDN w:val="0"/>
        <w:adjustRightInd w:val="0"/>
        <w:jc w:val="both"/>
        <w:outlineLvl w:val="0"/>
        <w:rPr>
          <w:rFonts w:ascii="Courier New" w:eastAsia="Calibri" w:hAnsi="Courier New" w:cs="Courier New"/>
          <w:sz w:val="20"/>
          <w:szCs w:val="20"/>
        </w:rPr>
      </w:pPr>
    </w:p>
    <w:p w:rsidR="0018423C" w:rsidRPr="00710BC0" w:rsidRDefault="0018423C" w:rsidP="0018423C">
      <w:pPr>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М.П. (при наличии печати)</w:t>
      </w:r>
    </w:p>
    <w:p w:rsidR="0018423C" w:rsidRPr="00710BC0" w:rsidRDefault="0018423C" w:rsidP="0018423C">
      <w:pPr>
        <w:autoSpaceDE w:val="0"/>
        <w:autoSpaceDN w:val="0"/>
        <w:adjustRightInd w:val="0"/>
        <w:jc w:val="both"/>
        <w:outlineLvl w:val="0"/>
        <w:rPr>
          <w:rFonts w:ascii="Courier New" w:eastAsia="Calibri" w:hAnsi="Courier New" w:cs="Courier New"/>
          <w:sz w:val="20"/>
          <w:szCs w:val="20"/>
        </w:rPr>
      </w:pPr>
    </w:p>
    <w:p w:rsidR="0018423C" w:rsidRPr="00710BC0" w:rsidRDefault="0018423C" w:rsidP="0018423C">
      <w:pPr>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Заявление и прилагаемые к нему согласно перечню документы приняты:</w:t>
      </w:r>
    </w:p>
    <w:p w:rsidR="0018423C" w:rsidRPr="00710BC0" w:rsidRDefault="0018423C" w:rsidP="0018423C">
      <w:pPr>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"___" ______________ 20___ год</w:t>
      </w:r>
    </w:p>
    <w:p w:rsidR="0018423C" w:rsidRPr="00710BC0" w:rsidRDefault="0018423C" w:rsidP="0018423C">
      <w:pPr>
        <w:autoSpaceDE w:val="0"/>
        <w:autoSpaceDN w:val="0"/>
        <w:adjustRightInd w:val="0"/>
        <w:jc w:val="both"/>
        <w:outlineLvl w:val="0"/>
        <w:rPr>
          <w:rFonts w:ascii="Courier New" w:eastAsia="Calibri" w:hAnsi="Courier New" w:cs="Courier New"/>
          <w:sz w:val="20"/>
          <w:szCs w:val="20"/>
        </w:rPr>
      </w:pPr>
    </w:p>
    <w:p w:rsidR="0018423C" w:rsidRPr="00710BC0" w:rsidRDefault="0018423C" w:rsidP="0018423C">
      <w:pPr>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Наименование должности лица,</w:t>
      </w:r>
    </w:p>
    <w:p w:rsidR="0018423C" w:rsidRPr="00710BC0" w:rsidRDefault="0018423C" w:rsidP="0018423C">
      <w:pPr>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принявшего документы              _____________ _____________________</w:t>
      </w:r>
    </w:p>
    <w:p w:rsidR="0018423C" w:rsidRPr="00710BC0" w:rsidRDefault="0018423C" w:rsidP="0018423C">
      <w:pPr>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 xml:space="preserve">                                    (подпись)    (инициалы, фамилия)</w:t>
      </w:r>
    </w:p>
    <w:p w:rsidR="0018423C" w:rsidRPr="00710BC0" w:rsidRDefault="0018423C" w:rsidP="0018423C">
      <w:pPr>
        <w:autoSpaceDE w:val="0"/>
        <w:autoSpaceDN w:val="0"/>
        <w:adjustRightInd w:val="0"/>
        <w:jc w:val="both"/>
        <w:rPr>
          <w:rFonts w:eastAsia="Calibri"/>
          <w:sz w:val="26"/>
          <w:szCs w:val="26"/>
        </w:rPr>
      </w:pPr>
    </w:p>
    <w:p w:rsidR="0018423C" w:rsidRPr="00710BC0" w:rsidRDefault="0018423C" w:rsidP="0018423C"/>
    <w:p w:rsidR="0018423C" w:rsidRDefault="0018423C" w:rsidP="0018423C">
      <w:pPr>
        <w:spacing w:after="160" w:line="259" w:lineRule="auto"/>
        <w:rPr>
          <w:b/>
          <w:sz w:val="28"/>
          <w:szCs w:val="28"/>
        </w:rPr>
      </w:pPr>
      <w:r>
        <w:rPr>
          <w:b/>
          <w:sz w:val="28"/>
          <w:szCs w:val="28"/>
        </w:rPr>
        <w:br w:type="page"/>
      </w:r>
    </w:p>
    <w:p w:rsidR="00964CEF" w:rsidRDefault="00964CEF">
      <w:bookmarkStart w:id="0" w:name="_GoBack"/>
      <w:bookmarkEnd w:id="0"/>
    </w:p>
    <w:sectPr w:rsidR="00964C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E94EDE"/>
    <w:multiLevelType w:val="hybridMultilevel"/>
    <w:tmpl w:val="711CB6C4"/>
    <w:lvl w:ilvl="0" w:tplc="D6E0D47E">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56B"/>
    <w:rsid w:val="0018423C"/>
    <w:rsid w:val="00964CEF"/>
    <w:rsid w:val="00E375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F5640C-28DF-4459-A312-EEB516AF4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423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18423C"/>
    <w:pPr>
      <w:spacing w:after="200" w:line="276" w:lineRule="auto"/>
      <w:ind w:left="720"/>
      <w:contextualSpacing/>
    </w:pPr>
    <w:rPr>
      <w:rFonts w:ascii="Calibri" w:eastAsia="Calibri" w:hAnsi="Calibri"/>
      <w:sz w:val="22"/>
      <w:szCs w:val="22"/>
      <w:lang w:eastAsia="en-US"/>
    </w:rPr>
  </w:style>
  <w:style w:type="character" w:customStyle="1" w:styleId="a4">
    <w:name w:val="Абзац списка Знак"/>
    <w:link w:val="a3"/>
    <w:uiPriority w:val="34"/>
    <w:locked/>
    <w:rsid w:val="0018423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59E41561787E3CF7FF41CD40C931644D4E45CF911D51F16C23D1EAB6BD75D1DDA04024896D44E09543F77233BBU4i3L" TargetMode="External"/><Relationship Id="rId5" Type="http://schemas.openxmlformats.org/officeDocument/2006/relationships/hyperlink" Target="consultantplus://offline/ref=59E41561787E3CF7FF41CD40C931644D4F46CB901855F16C23D1EAB6BD75D1DDB2407C856F40FF954EE22462FE1FF45A94D61200BA0C9AA5U9i4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2522</Words>
  <Characters>14380</Characters>
  <Application>Microsoft Office Word</Application>
  <DocSecurity>0</DocSecurity>
  <Lines>119</Lines>
  <Paragraphs>33</Paragraphs>
  <ScaleCrop>false</ScaleCrop>
  <Company/>
  <LinksUpToDate>false</LinksUpToDate>
  <CharactersWithSpaces>16869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Хелик Алексей Георгиевич</dc:creator>
  <cp:keywords/>
  <dc:description/>
  <cp:lastModifiedBy>Хелик Алексей Георгиевич</cp:lastModifiedBy>
  <cp:revision>2</cp:revision>
  <dcterms:created xsi:type="dcterms:W3CDTF">2021-05-25T09:58:00Z</dcterms:created>
  <dcterms:modified xsi:type="dcterms:W3CDTF">2021-05-25T10:00:00Z</dcterms:modified>
</cp:coreProperties>
</file>