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right"/>
        <w:outlineLvl w:val="0"/>
      </w:pPr>
      <w:r>
        <w:t>Приложение</w:t>
      </w:r>
    </w:p>
    <w:p w:rsidR="00CC29B7" w:rsidRDefault="00CC29B7">
      <w:pPr>
        <w:pStyle w:val="ConsPlusNormal"/>
        <w:jc w:val="right"/>
      </w:pPr>
      <w:r>
        <w:t>к приказу</w:t>
      </w:r>
    </w:p>
    <w:p w:rsidR="00CC29B7" w:rsidRDefault="00CC29B7">
      <w:pPr>
        <w:pStyle w:val="ConsPlusNormal"/>
        <w:jc w:val="right"/>
      </w:pPr>
      <w:r>
        <w:t>министерства</w:t>
      </w:r>
    </w:p>
    <w:p w:rsidR="00CC29B7" w:rsidRDefault="00CC29B7">
      <w:pPr>
        <w:pStyle w:val="ConsPlusNormal"/>
        <w:jc w:val="right"/>
      </w:pPr>
      <w:r>
        <w:t>социального развития</w:t>
      </w:r>
    </w:p>
    <w:p w:rsidR="00CC29B7" w:rsidRDefault="00CC29B7">
      <w:pPr>
        <w:pStyle w:val="ConsPlusNormal"/>
        <w:jc w:val="right"/>
      </w:pPr>
      <w:r>
        <w:t>Оренбургской области</w:t>
      </w:r>
    </w:p>
    <w:p w:rsidR="00CC29B7" w:rsidRDefault="00CC29B7">
      <w:pPr>
        <w:pStyle w:val="ConsPlusNormal"/>
        <w:jc w:val="right"/>
      </w:pPr>
      <w:r>
        <w:t>от 15 февраля 2018 г. N 106</w:t>
      </w:r>
    </w:p>
    <w:p w:rsidR="00CC29B7" w:rsidRDefault="00CC29B7">
      <w:pPr>
        <w:pStyle w:val="ConsPlusNormal"/>
        <w:jc w:val="both"/>
      </w:pPr>
    </w:p>
    <w:p w:rsidR="00CC29B7" w:rsidRDefault="00CC29B7">
      <w:pPr>
        <w:pStyle w:val="ConsPlusTitle"/>
        <w:jc w:val="center"/>
      </w:pPr>
      <w:bookmarkStart w:id="0" w:name="P58"/>
      <w:bookmarkEnd w:id="0"/>
      <w:r>
        <w:t>Административный регламент</w:t>
      </w:r>
    </w:p>
    <w:p w:rsidR="00CC29B7" w:rsidRDefault="00CC29B7">
      <w:pPr>
        <w:pStyle w:val="ConsPlusTitle"/>
        <w:jc w:val="center"/>
      </w:pPr>
      <w:r>
        <w:t>предоставления государственной услуги "Возмещение</w:t>
      </w:r>
    </w:p>
    <w:p w:rsidR="00CC29B7" w:rsidRDefault="00CC29B7">
      <w:pPr>
        <w:pStyle w:val="ConsPlusTitle"/>
        <w:jc w:val="center"/>
      </w:pPr>
      <w:r>
        <w:t>50 процентов расходов на оплату малобелковых продуктов</w:t>
      </w:r>
    </w:p>
    <w:p w:rsidR="00CC29B7" w:rsidRDefault="00CC29B7">
      <w:pPr>
        <w:pStyle w:val="ConsPlusTitle"/>
        <w:jc w:val="center"/>
      </w:pPr>
      <w:r>
        <w:t xml:space="preserve">питания детей, больных </w:t>
      </w:r>
      <w:proofErr w:type="spellStart"/>
      <w:r>
        <w:t>фенилкетонурией</w:t>
      </w:r>
      <w:proofErr w:type="spellEnd"/>
      <w:r>
        <w:t>, проживающих</w:t>
      </w:r>
    </w:p>
    <w:p w:rsidR="00CC29B7" w:rsidRDefault="00CC29B7">
      <w:pPr>
        <w:pStyle w:val="ConsPlusTitle"/>
        <w:jc w:val="center"/>
      </w:pPr>
      <w:r>
        <w:t>на территории Оренбургской области"</w:t>
      </w:r>
    </w:p>
    <w:p w:rsidR="00CC29B7" w:rsidRDefault="00CC29B7">
      <w:pPr>
        <w:pStyle w:val="ConsPlusNormal"/>
        <w:spacing w:after="1"/>
      </w:pPr>
    </w:p>
    <w:p w:rsidR="00CC29B7" w:rsidRPr="00CC29B7" w:rsidRDefault="00CC29B7" w:rsidP="00CC29B7">
      <w:pPr>
        <w:pStyle w:val="ConsPlusNormal"/>
        <w:jc w:val="center"/>
      </w:pPr>
      <w:r w:rsidRPr="00CC29B7">
        <w:t>(в ред. Приказов Министерства социального развития Оренбургской области</w:t>
      </w:r>
    </w:p>
    <w:p w:rsidR="00CC29B7" w:rsidRPr="00CC29B7" w:rsidRDefault="00CC29B7" w:rsidP="00CC29B7">
      <w:pPr>
        <w:pStyle w:val="ConsPlusNormal"/>
        <w:jc w:val="center"/>
      </w:pPr>
      <w:r w:rsidRPr="00CC29B7">
        <w:t xml:space="preserve">от 15.01.2024 </w:t>
      </w:r>
      <w:hyperlink r:id="rId4">
        <w:r w:rsidRPr="00CC29B7">
          <w:t>N 19</w:t>
        </w:r>
      </w:hyperlink>
      <w:r w:rsidRPr="00CC29B7">
        <w:t xml:space="preserve">, от 22.03.2024 </w:t>
      </w:r>
      <w:hyperlink r:id="rId5">
        <w:r w:rsidRPr="00CC29B7">
          <w:t>N 184</w:t>
        </w:r>
      </w:hyperlink>
      <w:r w:rsidRPr="00CC29B7">
        <w:t>)</w:t>
      </w:r>
    </w:p>
    <w:p w:rsidR="00CC29B7" w:rsidRDefault="00CC29B7">
      <w:pPr>
        <w:pStyle w:val="ConsPlusTitle"/>
        <w:jc w:val="center"/>
        <w:outlineLvl w:val="1"/>
      </w:pPr>
      <w:r>
        <w:t>I. Общие положения</w:t>
      </w:r>
    </w:p>
    <w:p w:rsidR="00CC29B7" w:rsidRDefault="00CC29B7">
      <w:pPr>
        <w:pStyle w:val="ConsPlusNormal"/>
        <w:jc w:val="both"/>
      </w:pPr>
    </w:p>
    <w:p w:rsidR="00CC29B7" w:rsidRDefault="00CC29B7">
      <w:pPr>
        <w:pStyle w:val="ConsPlusTitle"/>
        <w:jc w:val="center"/>
        <w:outlineLvl w:val="2"/>
      </w:pPr>
      <w:r>
        <w:t>Предмет регулирования Административного регламента</w:t>
      </w:r>
    </w:p>
    <w:p w:rsidR="00CC29B7" w:rsidRDefault="00CC29B7">
      <w:pPr>
        <w:pStyle w:val="ConsPlusNormal"/>
        <w:jc w:val="both"/>
      </w:pPr>
    </w:p>
    <w:p w:rsidR="00CC29B7" w:rsidRDefault="00CC29B7">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"Возмещение 50 процентов расходов на оплату малобелковых продуктов питания детей, больных </w:t>
      </w:r>
      <w:proofErr w:type="spellStart"/>
      <w:r>
        <w:t>фенилкетонурией</w:t>
      </w:r>
      <w:proofErr w:type="spellEnd"/>
      <w:r>
        <w:t xml:space="preserve">, проживающих на территории Оренбургской области"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года N 210-ФЗ "Об организации предоставления государственных и муниципальных услуг".</w:t>
      </w:r>
    </w:p>
    <w:p w:rsidR="00CC29B7" w:rsidRDefault="00CC29B7">
      <w:pPr>
        <w:pStyle w:val="ConsPlusNormal"/>
        <w:jc w:val="both"/>
      </w:pPr>
    </w:p>
    <w:p w:rsidR="00CC29B7" w:rsidRDefault="00CC29B7">
      <w:pPr>
        <w:pStyle w:val="ConsPlusTitle"/>
        <w:jc w:val="center"/>
        <w:outlineLvl w:val="2"/>
      </w:pPr>
      <w:r>
        <w:t>Круг Заявителей</w:t>
      </w:r>
    </w:p>
    <w:p w:rsidR="00CC29B7" w:rsidRDefault="00CC29B7">
      <w:pPr>
        <w:pStyle w:val="ConsPlusNormal"/>
        <w:jc w:val="both"/>
      </w:pPr>
    </w:p>
    <w:p w:rsidR="00CC29B7" w:rsidRDefault="00CC29B7">
      <w:pPr>
        <w:pStyle w:val="ConsPlusNormal"/>
        <w:ind w:firstLine="540"/>
        <w:jc w:val="both"/>
      </w:pPr>
      <w:bookmarkStart w:id="1" w:name="P75"/>
      <w:bookmarkEnd w:id="1"/>
      <w:r>
        <w:t xml:space="preserve">2. Заявителем является один из родителей (законных представителей) ребенка, больного </w:t>
      </w:r>
      <w:proofErr w:type="spellStart"/>
      <w:r>
        <w:t>фенилкетонурией</w:t>
      </w:r>
      <w:proofErr w:type="spellEnd"/>
      <w:r>
        <w:t xml:space="preserve">, совместно с ним проживающий (далее - заявитель), в случае если заявитель и ребенок являются гражданами Российской Федерации и проживают на территории Оренбургской области, </w:t>
      </w:r>
      <w:r>
        <w:lastRenderedPageBreak/>
        <w:t>обратившийся в филиал государственного казенного учреждения Оренбургской области "Центр социальной поддержки населения" по месту жительства через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(при наличии на ЕПГУ интерактивной портальной формы) с заявлением о предоставлении государственной услуги.</w:t>
      </w:r>
    </w:p>
    <w:p w:rsidR="00CC29B7" w:rsidRDefault="00CC29B7">
      <w:pPr>
        <w:pStyle w:val="ConsPlusNormal"/>
        <w:jc w:val="both"/>
      </w:pPr>
    </w:p>
    <w:p w:rsidR="00CC29B7" w:rsidRDefault="00CC29B7">
      <w:pPr>
        <w:pStyle w:val="ConsPlusTitle"/>
        <w:jc w:val="center"/>
        <w:outlineLvl w:val="2"/>
      </w:pPr>
      <w:r>
        <w:t>Требование предоставления заявителю государственной услуги</w:t>
      </w:r>
    </w:p>
    <w:p w:rsidR="00CC29B7" w:rsidRDefault="00CC29B7">
      <w:pPr>
        <w:pStyle w:val="ConsPlusTitle"/>
        <w:jc w:val="center"/>
      </w:pPr>
      <w:r>
        <w:t>в соответствии с вариантом предоставления государственной</w:t>
      </w:r>
    </w:p>
    <w:p w:rsidR="00CC29B7" w:rsidRDefault="00CC29B7">
      <w:pPr>
        <w:pStyle w:val="ConsPlusTitle"/>
        <w:jc w:val="center"/>
      </w:pPr>
      <w:r>
        <w:t>услуги, соответствующим признакам заявителя, определенным</w:t>
      </w:r>
    </w:p>
    <w:p w:rsidR="00CC29B7" w:rsidRDefault="00CC29B7">
      <w:pPr>
        <w:pStyle w:val="ConsPlusTitle"/>
        <w:jc w:val="center"/>
      </w:pPr>
      <w:r>
        <w:t>в результате анкетирования, проводимого органом,</w:t>
      </w:r>
    </w:p>
    <w:p w:rsidR="00CC29B7" w:rsidRDefault="00CC29B7">
      <w:pPr>
        <w:pStyle w:val="ConsPlusTitle"/>
        <w:jc w:val="center"/>
      </w:pPr>
      <w:r>
        <w:t>предоставляющим услугу (далее - профилирование),</w:t>
      </w:r>
    </w:p>
    <w:p w:rsidR="00CC29B7" w:rsidRDefault="00CC29B7">
      <w:pPr>
        <w:pStyle w:val="ConsPlusTitle"/>
        <w:jc w:val="center"/>
      </w:pPr>
      <w:r>
        <w:t>а также результата, за предоставлением которого</w:t>
      </w:r>
    </w:p>
    <w:p w:rsidR="00CC29B7" w:rsidRDefault="00CC29B7">
      <w:pPr>
        <w:pStyle w:val="ConsPlusTitle"/>
        <w:jc w:val="center"/>
      </w:pPr>
      <w:r>
        <w:t>обратился заявитель</w:t>
      </w:r>
    </w:p>
    <w:p w:rsidR="00CC29B7" w:rsidRDefault="00CC29B7">
      <w:pPr>
        <w:pStyle w:val="ConsPlusNormal"/>
        <w:jc w:val="both"/>
      </w:pPr>
    </w:p>
    <w:p w:rsidR="00CC29B7" w:rsidRDefault="00CC29B7">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CC29B7" w:rsidRDefault="00CC29B7">
      <w:pPr>
        <w:pStyle w:val="ConsPlusNormal"/>
        <w:spacing w:before="280"/>
        <w:ind w:firstLine="540"/>
        <w:jc w:val="both"/>
      </w:pPr>
      <w:r>
        <w:t xml:space="preserve">Вариант определяется в соответствии с </w:t>
      </w:r>
      <w:hyperlink w:anchor="P817">
        <w:r>
          <w:rPr>
            <w:color w:val="0000FF"/>
          </w:rPr>
          <w:t>таблицей 1</w:t>
        </w:r>
      </w:hyperlink>
      <w:r>
        <w:t xml:space="preserve"> приложения N 4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CC29B7" w:rsidRDefault="00CC29B7">
      <w:pPr>
        <w:pStyle w:val="ConsPlusNormal"/>
        <w:spacing w:before="280"/>
        <w:ind w:firstLine="540"/>
        <w:jc w:val="both"/>
      </w:pPr>
      <w:r>
        <w:t>Признаки заявителя определяются путем профилирования, осуществляемого в соответствии с настоящим Административным регламентом.</w:t>
      </w:r>
    </w:p>
    <w:p w:rsidR="00CC29B7" w:rsidRDefault="00CC29B7">
      <w:pPr>
        <w:pStyle w:val="ConsPlusNormal"/>
        <w:jc w:val="both"/>
      </w:pPr>
    </w:p>
    <w:p w:rsidR="00CC29B7" w:rsidRDefault="00CC29B7">
      <w:pPr>
        <w:pStyle w:val="ConsPlusTitle"/>
        <w:jc w:val="center"/>
        <w:outlineLvl w:val="1"/>
      </w:pPr>
      <w:r>
        <w:t>II. Стандарт предоставления государственной услуги</w:t>
      </w:r>
    </w:p>
    <w:p w:rsidR="00CC29B7" w:rsidRDefault="00CC29B7">
      <w:pPr>
        <w:pStyle w:val="ConsPlusNormal"/>
        <w:jc w:val="both"/>
      </w:pPr>
    </w:p>
    <w:p w:rsidR="00CC29B7" w:rsidRDefault="00CC29B7">
      <w:pPr>
        <w:pStyle w:val="ConsPlusTitle"/>
        <w:jc w:val="center"/>
        <w:outlineLvl w:val="2"/>
      </w:pPr>
      <w:r>
        <w:t>Наименование государственной услуги</w:t>
      </w:r>
    </w:p>
    <w:p w:rsidR="00CC29B7" w:rsidRDefault="00CC29B7">
      <w:pPr>
        <w:pStyle w:val="ConsPlusNormal"/>
        <w:jc w:val="both"/>
      </w:pPr>
    </w:p>
    <w:p w:rsidR="00CC29B7" w:rsidRDefault="00CC29B7">
      <w:pPr>
        <w:pStyle w:val="ConsPlusNormal"/>
        <w:ind w:firstLine="540"/>
        <w:jc w:val="both"/>
      </w:pPr>
      <w:r>
        <w:t xml:space="preserve">4. Наименование государственной услуги: "Возмещение 50 процентов расходов на оплату малобелковых продуктов питания детей, больных </w:t>
      </w:r>
      <w:proofErr w:type="spellStart"/>
      <w:r>
        <w:t>фенилкетонурией</w:t>
      </w:r>
      <w:proofErr w:type="spellEnd"/>
      <w:r>
        <w:t>, проживающих на территории Оренбургской области".</w:t>
      </w:r>
    </w:p>
    <w:p w:rsidR="00CC29B7" w:rsidRDefault="00CC29B7">
      <w:pPr>
        <w:pStyle w:val="ConsPlusNormal"/>
        <w:jc w:val="both"/>
      </w:pPr>
    </w:p>
    <w:p w:rsidR="00CC29B7" w:rsidRDefault="00CC29B7">
      <w:pPr>
        <w:pStyle w:val="ConsPlusTitle"/>
        <w:jc w:val="center"/>
        <w:outlineLvl w:val="2"/>
      </w:pPr>
      <w:r>
        <w:t>Наименование органа, предоставляющего государственную услугу</w:t>
      </w:r>
    </w:p>
    <w:p w:rsidR="00CC29B7" w:rsidRDefault="00CC29B7">
      <w:pPr>
        <w:pStyle w:val="ConsPlusNormal"/>
        <w:jc w:val="both"/>
      </w:pPr>
    </w:p>
    <w:p w:rsidR="00CC29B7" w:rsidRDefault="00CC29B7">
      <w:pPr>
        <w:pStyle w:val="ConsPlusNormal"/>
        <w:ind w:firstLine="540"/>
        <w:jc w:val="both"/>
      </w:pPr>
      <w:r>
        <w:t xml:space="preserve">5. Государственная услуга "Возмещение 50 процентов расходов на оплату малобелковых продуктов питания детей, больных </w:t>
      </w:r>
      <w:proofErr w:type="spellStart"/>
      <w:r>
        <w:t>фенилкетонурией</w:t>
      </w:r>
      <w:proofErr w:type="spellEnd"/>
      <w:r>
        <w:t>, проживающих на территории Оренбургской области" предоставляется:</w:t>
      </w:r>
    </w:p>
    <w:p w:rsidR="00CC29B7" w:rsidRDefault="00CC29B7">
      <w:pPr>
        <w:pStyle w:val="ConsPlusNormal"/>
        <w:spacing w:before="280"/>
        <w:ind w:firstLine="540"/>
        <w:jc w:val="both"/>
      </w:pPr>
      <w:r>
        <w:t xml:space="preserve">1) филиалом государственного казенного учреждения Оренбургской </w:t>
      </w:r>
      <w:r>
        <w:lastRenderedPageBreak/>
        <w:t>области "Центр социальной поддержки населения" (далее - филиал Уполномоченного органа) по месту жительства получателя услуги, в части принятия решения о предоставлении (об отказе в предоставлении) государственной услуги;</w:t>
      </w:r>
    </w:p>
    <w:p w:rsidR="00CC29B7" w:rsidRDefault="00CC29B7">
      <w:pPr>
        <w:pStyle w:val="ConsPlusNormal"/>
        <w:spacing w:before="280"/>
        <w:ind w:firstLine="540"/>
        <w:jc w:val="both"/>
      </w:pPr>
      <w:r>
        <w:t>2) государственным казенным учреждением Оренбургской области "Центр социальной поддержки населения" (далее - Уполномоченный орган), в части осуществления контроля за предоставлением государственной услуги.</w:t>
      </w:r>
    </w:p>
    <w:p w:rsidR="00CC29B7" w:rsidRDefault="00CC29B7">
      <w:pPr>
        <w:pStyle w:val="ConsPlusNormal"/>
        <w:spacing w:before="280"/>
        <w:ind w:firstLine="540"/>
        <w:jc w:val="both"/>
      </w:pPr>
      <w:bookmarkStart w:id="2" w:name="P100"/>
      <w:bookmarkEnd w:id="2"/>
      <w:r>
        <w:t>6. Заявление и документы, необходимые для предоставления государственной услуги, могут быть поданы в МФЦ (при наличии Соглашения о взаимодействии).</w:t>
      </w:r>
    </w:p>
    <w:p w:rsidR="00CC29B7" w:rsidRDefault="00CC29B7">
      <w:pPr>
        <w:pStyle w:val="ConsPlusNormal"/>
        <w:spacing w:before="280"/>
        <w:ind w:firstLine="540"/>
        <w:jc w:val="both"/>
      </w:pPr>
      <w:r>
        <w:t xml:space="preserve">Сотрудником МФЦ может быть отказано в приеме заявления и документов, необходимых для предоставления государственной услуги, в случае если заявителем представлен неполный пакет документов, указанный в </w:t>
      </w:r>
      <w:hyperlink w:anchor="P142">
        <w:r>
          <w:rPr>
            <w:color w:val="0000FF"/>
          </w:rPr>
          <w:t>пункте 16</w:t>
        </w:r>
      </w:hyperlink>
      <w:r>
        <w:t xml:space="preserve"> настоящего Административного регламента, или документы оформлены ненадлежащим образом.</w:t>
      </w:r>
    </w:p>
    <w:p w:rsidR="00CC29B7" w:rsidRDefault="00CC29B7">
      <w:pPr>
        <w:pStyle w:val="ConsPlusNormal"/>
        <w:spacing w:before="280"/>
        <w:ind w:firstLine="540"/>
        <w:jc w:val="both"/>
      </w:pPr>
      <w:r>
        <w:t>Решение об отказе в приеме заявления и документов подписывается уполномоченным должностным лицом МФЦ и выдается заявителю с указанием причин отказа.</w:t>
      </w:r>
    </w:p>
    <w:p w:rsidR="00CC29B7" w:rsidRDefault="00CC29B7">
      <w:pPr>
        <w:pStyle w:val="ConsPlusNormal"/>
        <w:spacing w:before="280"/>
        <w:ind w:firstLine="540"/>
        <w:jc w:val="both"/>
      </w:pPr>
      <w:r>
        <w:t>7. В предоставлении государственной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w:t>
      </w:r>
    </w:p>
    <w:p w:rsidR="00CC29B7" w:rsidRDefault="00CC29B7">
      <w:pPr>
        <w:pStyle w:val="ConsPlusNormal"/>
        <w:spacing w:before="280"/>
        <w:ind w:firstLine="540"/>
        <w:jc w:val="both"/>
      </w:pPr>
      <w:r>
        <w:t>7.1. Федеральная налоговая служба (далее - ФНС России), адрес официального сайта http://www.nalog.ru;</w:t>
      </w:r>
    </w:p>
    <w:p w:rsidR="00CC29B7" w:rsidRDefault="00CC29B7">
      <w:pPr>
        <w:pStyle w:val="ConsPlusNormal"/>
        <w:spacing w:before="280"/>
        <w:ind w:firstLine="540"/>
        <w:jc w:val="both"/>
      </w:pPr>
      <w:r>
        <w:t>7.2. Фонд пенсионного и социального страхования Российской Федерации (далее - СФР), адрес официального сайта https://sfr.gov.ru;</w:t>
      </w:r>
    </w:p>
    <w:p w:rsidR="00CC29B7" w:rsidRDefault="00CC29B7">
      <w:pPr>
        <w:pStyle w:val="ConsPlusNormal"/>
        <w:spacing w:before="280"/>
        <w:ind w:firstLine="540"/>
        <w:jc w:val="both"/>
      </w:pPr>
      <w:r>
        <w:t>7.3. Министерство внутренних дел Российской Федерации (далее - МВД России), адрес официального сайта http://mvd.ru.</w:t>
      </w:r>
    </w:p>
    <w:p w:rsidR="00CC29B7" w:rsidRDefault="00CC29B7">
      <w:pPr>
        <w:pStyle w:val="ConsPlusNormal"/>
        <w:jc w:val="both"/>
      </w:pPr>
    </w:p>
    <w:p w:rsidR="00CC29B7" w:rsidRDefault="00CC29B7">
      <w:pPr>
        <w:pStyle w:val="ConsPlusTitle"/>
        <w:jc w:val="center"/>
        <w:outlineLvl w:val="2"/>
      </w:pPr>
      <w:r>
        <w:t>Результат предоставления государственной услуги</w:t>
      </w:r>
    </w:p>
    <w:p w:rsidR="00CC29B7" w:rsidRDefault="00CC29B7">
      <w:pPr>
        <w:pStyle w:val="ConsPlusNormal"/>
        <w:jc w:val="both"/>
      </w:pPr>
    </w:p>
    <w:p w:rsidR="00CC29B7" w:rsidRDefault="00CC29B7">
      <w:pPr>
        <w:pStyle w:val="ConsPlusNormal"/>
        <w:ind w:firstLine="540"/>
        <w:jc w:val="both"/>
      </w:pPr>
      <w:r>
        <w:t>8. Результатом предоставления государственной услуги является:</w:t>
      </w:r>
    </w:p>
    <w:p w:rsidR="00CC29B7" w:rsidRDefault="00CC29B7">
      <w:pPr>
        <w:pStyle w:val="ConsPlusNormal"/>
        <w:spacing w:before="280"/>
        <w:ind w:firstLine="540"/>
        <w:jc w:val="both"/>
      </w:pPr>
      <w:r>
        <w:t xml:space="preserve">1) </w:t>
      </w:r>
      <w:hyperlink w:anchor="P497">
        <w:r>
          <w:rPr>
            <w:color w:val="0000FF"/>
          </w:rPr>
          <w:t>Решение</w:t>
        </w:r>
      </w:hyperlink>
      <w:r>
        <w:t xml:space="preserve"> о предоставлении государственной услуги (Приложение N 1 к Административному регламенту);</w:t>
      </w:r>
    </w:p>
    <w:p w:rsidR="00CC29B7" w:rsidRDefault="00CC29B7">
      <w:pPr>
        <w:pStyle w:val="ConsPlusNormal"/>
        <w:spacing w:before="280"/>
        <w:ind w:firstLine="540"/>
        <w:jc w:val="both"/>
      </w:pPr>
      <w:r>
        <w:t>2) Уведомление об отказе в предоставлении государственной услуги (Приложение N 2 к Административному регламенту).</w:t>
      </w:r>
    </w:p>
    <w:p w:rsidR="00CC29B7" w:rsidRDefault="00CC29B7">
      <w:pPr>
        <w:pStyle w:val="ConsPlusNormal"/>
        <w:jc w:val="both"/>
      </w:pPr>
      <w:r>
        <w:t xml:space="preserve">(в ред. </w:t>
      </w:r>
      <w:hyperlink r:id="rId7">
        <w:r>
          <w:rPr>
            <w:color w:val="0000FF"/>
          </w:rPr>
          <w:t>Приказа</w:t>
        </w:r>
      </w:hyperlink>
      <w:r>
        <w:t xml:space="preserve"> Министерства социального развития Оренбургской области от </w:t>
      </w:r>
      <w:r>
        <w:lastRenderedPageBreak/>
        <w:t>22.03.2024 N 184)</w:t>
      </w:r>
    </w:p>
    <w:p w:rsidR="00CC29B7" w:rsidRDefault="00CC29B7">
      <w:pPr>
        <w:pStyle w:val="ConsPlusNormal"/>
        <w:spacing w:before="280"/>
        <w:ind w:firstLine="540"/>
        <w:jc w:val="both"/>
      </w:pPr>
      <w:r>
        <w:t>Документом, содержащим решение о предоставлении государственной услуги, на основании которого заявителю предоставляется результат, является решение филиала учреждения о предоставлении государственной услуги, которое имеет следующие реквизиты:</w:t>
      </w:r>
    </w:p>
    <w:p w:rsidR="00CC29B7" w:rsidRDefault="00CC29B7">
      <w:pPr>
        <w:pStyle w:val="ConsPlusNormal"/>
        <w:spacing w:before="280"/>
        <w:ind w:firstLine="540"/>
        <w:jc w:val="both"/>
      </w:pPr>
      <w:r>
        <w:t>- наименование органа, принявшего решение;</w:t>
      </w:r>
    </w:p>
    <w:p w:rsidR="00CC29B7" w:rsidRDefault="00CC29B7">
      <w:pPr>
        <w:pStyle w:val="ConsPlusNormal"/>
        <w:spacing w:before="280"/>
        <w:ind w:firstLine="540"/>
        <w:jc w:val="both"/>
      </w:pPr>
      <w:r>
        <w:t>- наименование документа;</w:t>
      </w:r>
    </w:p>
    <w:p w:rsidR="00CC29B7" w:rsidRDefault="00CC29B7">
      <w:pPr>
        <w:pStyle w:val="ConsPlusNormal"/>
        <w:spacing w:before="280"/>
        <w:ind w:firstLine="540"/>
        <w:jc w:val="both"/>
      </w:pPr>
      <w:r>
        <w:t>- регистрационный номер документа;</w:t>
      </w:r>
    </w:p>
    <w:p w:rsidR="00CC29B7" w:rsidRDefault="00CC29B7">
      <w:pPr>
        <w:pStyle w:val="ConsPlusNormal"/>
        <w:spacing w:before="280"/>
        <w:ind w:firstLine="540"/>
        <w:jc w:val="both"/>
      </w:pPr>
      <w:r>
        <w:t>- дата принятия решения.</w:t>
      </w:r>
    </w:p>
    <w:p w:rsidR="00CC29B7" w:rsidRDefault="00CC29B7">
      <w:pPr>
        <w:pStyle w:val="ConsPlusNormal"/>
        <w:spacing w:before="280"/>
        <w:ind w:firstLine="540"/>
        <w:jc w:val="both"/>
      </w:pPr>
      <w:r>
        <w:t>Реестровая модель учета результатов предоставления государственных услуг не предусмотрена.</w:t>
      </w:r>
    </w:p>
    <w:p w:rsidR="00CC29B7" w:rsidRDefault="00CC29B7">
      <w:pPr>
        <w:pStyle w:val="ConsPlusNormal"/>
        <w:spacing w:before="280"/>
        <w:ind w:firstLine="540"/>
        <w:jc w:val="both"/>
      </w:pPr>
      <w:r>
        <w:t>Наименование информационной системы, в которой фиксируется факт отправки заявителю результата предоставления государственной услуги, является государственная информационная система "Электронный социальный регистр населения Оренбургской области" (далее - ЭСРН).</w:t>
      </w:r>
    </w:p>
    <w:p w:rsidR="00CC29B7" w:rsidRDefault="00CC29B7">
      <w:pPr>
        <w:pStyle w:val="ConsPlusNormal"/>
        <w:spacing w:before="280"/>
        <w:ind w:firstLine="540"/>
        <w:jc w:val="both"/>
      </w:pPr>
      <w:r>
        <w:t>9. Заявителю в качестве результата предоставления государственной услуги обеспечивается по его выбору возможность получения:</w:t>
      </w:r>
    </w:p>
    <w:p w:rsidR="00CC29B7" w:rsidRDefault="00CC29B7">
      <w:pPr>
        <w:pStyle w:val="ConsPlusNormal"/>
        <w:spacing w:before="28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C29B7" w:rsidRDefault="00CC29B7">
      <w:pPr>
        <w:pStyle w:val="ConsPlusNormal"/>
        <w:spacing w:before="280"/>
        <w:ind w:firstLine="540"/>
        <w:jc w:val="both"/>
      </w:pPr>
      <w:r>
        <w:t>б) документа на бумажном носителе, подтверждающего содержание электронного документа, направленного филиалом Уполномоченного органа, в МФЦ.</w:t>
      </w:r>
    </w:p>
    <w:p w:rsidR="00CC29B7" w:rsidRDefault="00CC29B7">
      <w:pPr>
        <w:pStyle w:val="ConsPlusNormal"/>
        <w:spacing w:before="280"/>
        <w:ind w:firstLine="540"/>
        <w:jc w:val="both"/>
      </w:pPr>
      <w:r>
        <w:t>10.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CC29B7" w:rsidRDefault="00CC29B7">
      <w:pPr>
        <w:pStyle w:val="ConsPlusNormal"/>
        <w:spacing w:before="280"/>
        <w:ind w:firstLine="540"/>
        <w:jc w:val="both"/>
      </w:pPr>
      <w:r>
        <w:t>11.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CC29B7" w:rsidRDefault="00CC29B7">
      <w:pPr>
        <w:pStyle w:val="ConsPlusNormal"/>
        <w:jc w:val="both"/>
      </w:pPr>
    </w:p>
    <w:p w:rsidR="00CC29B7" w:rsidRDefault="00CC29B7">
      <w:pPr>
        <w:pStyle w:val="ConsPlusTitle"/>
        <w:jc w:val="center"/>
        <w:outlineLvl w:val="2"/>
      </w:pPr>
      <w:r>
        <w:t>Срок предоставления государственной услуги</w:t>
      </w:r>
    </w:p>
    <w:p w:rsidR="00CC29B7" w:rsidRDefault="00CC29B7">
      <w:pPr>
        <w:pStyle w:val="ConsPlusNormal"/>
        <w:jc w:val="both"/>
      </w:pPr>
    </w:p>
    <w:p w:rsidR="00CC29B7" w:rsidRDefault="00CC29B7">
      <w:pPr>
        <w:pStyle w:val="ConsPlusNormal"/>
        <w:ind w:firstLine="540"/>
        <w:jc w:val="both"/>
      </w:pPr>
      <w:r>
        <w:lastRenderedPageBreak/>
        <w:t>12.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на ЕПГУ, составляет 5 рабочих дней.</w:t>
      </w:r>
    </w:p>
    <w:p w:rsidR="00CC29B7" w:rsidRDefault="00CC29B7">
      <w:pPr>
        <w:pStyle w:val="ConsPlusNormal"/>
        <w:spacing w:before="280"/>
        <w:ind w:firstLine="540"/>
        <w:jc w:val="both"/>
      </w:pPr>
      <w:r>
        <w:t>13.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МФЦ в случае, если заявление и документы, необходимые для предоставления государственной услуги, поданы заявителем в МФЦ, составляет 5 рабочих дней.</w:t>
      </w:r>
    </w:p>
    <w:p w:rsidR="00CC29B7" w:rsidRDefault="00CC29B7">
      <w:pPr>
        <w:pStyle w:val="ConsPlusNormal"/>
        <w:jc w:val="both"/>
      </w:pPr>
    </w:p>
    <w:p w:rsidR="00CC29B7" w:rsidRDefault="00CC29B7">
      <w:pPr>
        <w:pStyle w:val="ConsPlusTitle"/>
        <w:jc w:val="center"/>
        <w:outlineLvl w:val="2"/>
      </w:pPr>
      <w:r>
        <w:t>Правовые основания для предоставления государственной услуги</w:t>
      </w:r>
    </w:p>
    <w:p w:rsidR="00CC29B7" w:rsidRDefault="00CC29B7">
      <w:pPr>
        <w:pStyle w:val="ConsPlusNormal"/>
        <w:jc w:val="both"/>
      </w:pPr>
    </w:p>
    <w:p w:rsidR="00CC29B7" w:rsidRDefault="00CC29B7">
      <w:pPr>
        <w:pStyle w:val="ConsPlusNormal"/>
        <w:ind w:firstLine="540"/>
        <w:jc w:val="both"/>
      </w:pPr>
      <w:r>
        <w:t>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а также на ЕПГУ.</w:t>
      </w:r>
    </w:p>
    <w:p w:rsidR="00CC29B7" w:rsidRDefault="00CC29B7">
      <w:pPr>
        <w:pStyle w:val="ConsPlusNormal"/>
        <w:jc w:val="both"/>
      </w:pPr>
    </w:p>
    <w:p w:rsidR="00CC29B7" w:rsidRDefault="00CC29B7">
      <w:pPr>
        <w:pStyle w:val="ConsPlusTitle"/>
        <w:jc w:val="center"/>
        <w:outlineLvl w:val="2"/>
      </w:pPr>
      <w:r>
        <w:t>Исчерпывающий перечень документов, необходимых</w:t>
      </w:r>
    </w:p>
    <w:p w:rsidR="00CC29B7" w:rsidRDefault="00CC29B7">
      <w:pPr>
        <w:pStyle w:val="ConsPlusTitle"/>
        <w:jc w:val="center"/>
      </w:pPr>
      <w:r>
        <w:t>для предоставления государственной услуги</w:t>
      </w:r>
    </w:p>
    <w:p w:rsidR="00CC29B7" w:rsidRDefault="00CC29B7">
      <w:pPr>
        <w:pStyle w:val="ConsPlusNormal"/>
        <w:jc w:val="both"/>
      </w:pPr>
    </w:p>
    <w:p w:rsidR="00CC29B7" w:rsidRDefault="00CC29B7">
      <w:pPr>
        <w:pStyle w:val="ConsPlusNormal"/>
        <w:ind w:firstLine="540"/>
        <w:jc w:val="both"/>
      </w:pPr>
      <w:r>
        <w:t>15. Заявитель вправе представить заявление о предоставлении государственной услуги и документы следующими способами:</w:t>
      </w:r>
    </w:p>
    <w:p w:rsidR="00CC29B7" w:rsidRDefault="00CC29B7">
      <w:pPr>
        <w:pStyle w:val="ConsPlusNormal"/>
        <w:spacing w:before="280"/>
        <w:ind w:firstLine="540"/>
        <w:jc w:val="both"/>
      </w:pPr>
      <w:r>
        <w:t>1) посредством личного обращения в МФЦ;</w:t>
      </w:r>
    </w:p>
    <w:p w:rsidR="00CC29B7" w:rsidRDefault="00CC29B7">
      <w:pPr>
        <w:pStyle w:val="ConsPlusNormal"/>
        <w:spacing w:before="280"/>
        <w:ind w:firstLine="540"/>
        <w:jc w:val="both"/>
      </w:pPr>
      <w:r>
        <w:t>2) в электронном виде через ЕПГУ (при наличии на ЕПГУ интерактивной портальной формы).</w:t>
      </w:r>
    </w:p>
    <w:p w:rsidR="00CC29B7" w:rsidRDefault="00CC29B7">
      <w:pPr>
        <w:pStyle w:val="ConsPlusNormal"/>
        <w:spacing w:before="280"/>
        <w:ind w:firstLine="540"/>
        <w:jc w:val="both"/>
      </w:pPr>
      <w:bookmarkStart w:id="3" w:name="P142"/>
      <w:bookmarkEnd w:id="3"/>
      <w:r>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C29B7" w:rsidRDefault="00CC29B7">
      <w:pPr>
        <w:pStyle w:val="ConsPlusNormal"/>
        <w:spacing w:before="280"/>
        <w:ind w:firstLine="540"/>
        <w:jc w:val="both"/>
      </w:pPr>
      <w:r>
        <w:t xml:space="preserve">1) </w:t>
      </w:r>
      <w:hyperlink w:anchor="P620">
        <w:r>
          <w:rPr>
            <w:color w:val="0000FF"/>
          </w:rPr>
          <w:t>заявление</w:t>
        </w:r>
      </w:hyperlink>
      <w:r>
        <w:t xml:space="preserve"> по форме согласно приложению N 3 к настоящему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CC29B7" w:rsidRDefault="00CC29B7">
      <w:pPr>
        <w:pStyle w:val="ConsPlusNormal"/>
        <w:spacing w:before="280"/>
        <w:ind w:firstLine="540"/>
        <w:jc w:val="both"/>
      </w:pPr>
      <w:r>
        <w:t xml:space="preserve">2) документ, удостоверяющий личность родителя (законного </w:t>
      </w:r>
      <w:r>
        <w:lastRenderedPageBreak/>
        <w:t>представителя) (требования к документу: при подаче в МФЦ - оригинал;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будут проверены путем направления запроса с использованием единой системы межведомственного электронного взаимодействия);</w:t>
      </w:r>
    </w:p>
    <w:p w:rsidR="00CC29B7" w:rsidRDefault="00CC29B7">
      <w:pPr>
        <w:pStyle w:val="ConsPlusNormal"/>
        <w:spacing w:before="280"/>
        <w:ind w:firstLine="540"/>
        <w:jc w:val="both"/>
      </w:pPr>
      <w:r>
        <w:t>3) копии платежных документов, подтверждающих расходы по оплате малобелковых продуктов питания, с указанием даты покупки, стоимости каждого вида малобелковых продуктов питания, количества приобретенных малобелковых продуктов питания, общей стоимости малобелковых продуктов питания;</w:t>
      </w:r>
    </w:p>
    <w:p w:rsidR="00CC29B7" w:rsidRDefault="00CC29B7">
      <w:pPr>
        <w:pStyle w:val="ConsPlusNormal"/>
        <w:jc w:val="both"/>
      </w:pPr>
      <w:r>
        <w:t xml:space="preserve">(п. 3 в ред. </w:t>
      </w:r>
      <w:hyperlink r:id="rId8">
        <w:r>
          <w:rPr>
            <w:color w:val="0000FF"/>
          </w:rPr>
          <w:t>Приказа</w:t>
        </w:r>
      </w:hyperlink>
      <w:r>
        <w:t xml:space="preserve"> Министерства социального развития Оренбургской области от 22.03.2024 N 184)</w:t>
      </w:r>
    </w:p>
    <w:p w:rsidR="00CC29B7" w:rsidRDefault="00CC29B7">
      <w:pPr>
        <w:pStyle w:val="ConsPlusNormal"/>
        <w:spacing w:before="280"/>
        <w:ind w:firstLine="540"/>
        <w:jc w:val="both"/>
      </w:pPr>
      <w:r>
        <w:t>4) реквизиты банковского счета заявителя, операции по которому осуществляются с использованием национальных платежных инструментов, открытого в кредитной организации, в том числе с использованием универсальной карты жителя Оренбургской области;</w:t>
      </w:r>
    </w:p>
    <w:p w:rsidR="00CC29B7" w:rsidRDefault="00CC29B7">
      <w:pPr>
        <w:pStyle w:val="ConsPlusNormal"/>
        <w:jc w:val="both"/>
      </w:pPr>
      <w:r>
        <w:t xml:space="preserve">(п. 4 в ред. </w:t>
      </w:r>
      <w:hyperlink r:id="rId9">
        <w:r>
          <w:rPr>
            <w:color w:val="0000FF"/>
          </w:rPr>
          <w:t>Приказа</w:t>
        </w:r>
      </w:hyperlink>
      <w:r>
        <w:t xml:space="preserve"> Министерства социального развития Оренбургской области от 22.03.2024 N 184)</w:t>
      </w:r>
    </w:p>
    <w:p w:rsidR="00CC29B7" w:rsidRDefault="00CC29B7">
      <w:pPr>
        <w:pStyle w:val="ConsPlusNormal"/>
        <w:spacing w:before="280"/>
        <w:ind w:firstLine="540"/>
        <w:jc w:val="both"/>
      </w:pPr>
      <w:r>
        <w:t xml:space="preserve">5 - 6) утратили силу. - </w:t>
      </w:r>
      <w:hyperlink r:id="rId10">
        <w:r>
          <w:rPr>
            <w:color w:val="0000FF"/>
          </w:rPr>
          <w:t>Приказ</w:t>
        </w:r>
      </w:hyperlink>
      <w:r>
        <w:t xml:space="preserve"> Министерства социального развития Оренбургской области от 22.03.2024 N 184.</w:t>
      </w:r>
    </w:p>
    <w:p w:rsidR="00CC29B7" w:rsidRDefault="00CC29B7">
      <w:pPr>
        <w:pStyle w:val="ConsPlusNormal"/>
        <w:spacing w:before="280"/>
        <w:ind w:firstLine="540"/>
        <w:jc w:val="both"/>
      </w:pPr>
      <w:r>
        <w:t>17. В электронном виде документы, включая сформированное в электронной форме заявление, представляются заявителем с использованием ЕПГУ.</w:t>
      </w:r>
    </w:p>
    <w:p w:rsidR="00CC29B7" w:rsidRDefault="00CC29B7">
      <w:pPr>
        <w:pStyle w:val="ConsPlusNormal"/>
        <w:spacing w:before="28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CC29B7" w:rsidRDefault="00CC29B7">
      <w:pPr>
        <w:pStyle w:val="ConsPlusNormal"/>
        <w:spacing w:before="280"/>
        <w:ind w:firstLine="540"/>
        <w:jc w:val="both"/>
      </w:pPr>
      <w:r>
        <w:t>Подача заявления и документов через ЕПГУ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CC29B7" w:rsidRDefault="00CC29B7">
      <w:pPr>
        <w:pStyle w:val="ConsPlusNormal"/>
        <w:spacing w:before="280"/>
        <w:ind w:firstLine="540"/>
        <w:jc w:val="both"/>
      </w:pPr>
      <w:r>
        <w:t>Требования к электронным документам, представляемым посредством ЕПГУ:</w:t>
      </w:r>
    </w:p>
    <w:p w:rsidR="00CC29B7" w:rsidRDefault="00CC29B7">
      <w:pPr>
        <w:pStyle w:val="ConsPlusNormal"/>
        <w:spacing w:before="280"/>
        <w:ind w:firstLine="540"/>
        <w:jc w:val="both"/>
      </w:pPr>
      <w:r>
        <w:t>Документы в электронном виде представляются в следующих форматах:</w:t>
      </w:r>
    </w:p>
    <w:p w:rsidR="00CC29B7" w:rsidRDefault="00CC29B7">
      <w:pPr>
        <w:pStyle w:val="ConsPlusNormal"/>
        <w:spacing w:before="280"/>
        <w:ind w:firstLine="540"/>
        <w:jc w:val="both"/>
      </w:pPr>
      <w:r>
        <w:t xml:space="preserve">а) </w:t>
      </w:r>
      <w:proofErr w:type="spellStart"/>
      <w:r>
        <w:t>xml</w:t>
      </w:r>
      <w:proofErr w:type="spellEnd"/>
      <w:r>
        <w:t xml:space="preserve"> - для формализованных документов;</w:t>
      </w:r>
    </w:p>
    <w:p w:rsidR="00CC29B7" w:rsidRDefault="00CC29B7">
      <w:pPr>
        <w:pStyle w:val="ConsPlusNormal"/>
        <w:spacing w:before="280"/>
        <w:ind w:firstLine="540"/>
        <w:jc w:val="both"/>
      </w:pPr>
      <w:r>
        <w:lastRenderedPageBreak/>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57">
        <w:r>
          <w:rPr>
            <w:color w:val="0000FF"/>
          </w:rPr>
          <w:t>подпункте "в"</w:t>
        </w:r>
      </w:hyperlink>
      <w:r>
        <w:t xml:space="preserve"> настоящего пункта);</w:t>
      </w:r>
    </w:p>
    <w:p w:rsidR="00CC29B7" w:rsidRDefault="00CC29B7">
      <w:pPr>
        <w:pStyle w:val="ConsPlusNormal"/>
        <w:spacing w:before="280"/>
        <w:ind w:firstLine="540"/>
        <w:jc w:val="both"/>
      </w:pPr>
      <w:bookmarkStart w:id="4" w:name="P157"/>
      <w:bookmarkEnd w:id="4"/>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CC29B7" w:rsidRDefault="00CC29B7">
      <w:pPr>
        <w:pStyle w:val="ConsPlusNormal"/>
        <w:spacing w:before="28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57">
        <w:r>
          <w:rPr>
            <w:color w:val="0000FF"/>
          </w:rPr>
          <w:t>подпункте "в"</w:t>
        </w:r>
      </w:hyperlink>
      <w:r>
        <w:t xml:space="preserve"> настоящего пункта), а также документов с графическим содержанием.</w:t>
      </w:r>
    </w:p>
    <w:p w:rsidR="00CC29B7" w:rsidRDefault="00CC29B7">
      <w:pPr>
        <w:pStyle w:val="ConsPlusNormal"/>
        <w:spacing w:before="28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CC29B7" w:rsidRDefault="00CC29B7">
      <w:pPr>
        <w:pStyle w:val="ConsPlusNormal"/>
        <w:spacing w:before="280"/>
        <w:ind w:firstLine="540"/>
        <w:jc w:val="both"/>
      </w:pPr>
      <w:r>
        <w:t>- "черно-белый" (при отсутствии в документе графических изображений и (или) цветного текста);</w:t>
      </w:r>
    </w:p>
    <w:p w:rsidR="00CC29B7" w:rsidRDefault="00CC29B7">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CC29B7" w:rsidRDefault="00CC29B7">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CC29B7" w:rsidRDefault="00CC29B7">
      <w:pPr>
        <w:pStyle w:val="ConsPlusNormal"/>
        <w:spacing w:before="28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CC29B7" w:rsidRDefault="00CC29B7">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CC29B7" w:rsidRDefault="00CC29B7">
      <w:pPr>
        <w:pStyle w:val="ConsPlusNormal"/>
        <w:spacing w:before="280"/>
        <w:ind w:firstLine="540"/>
        <w:jc w:val="both"/>
      </w:pPr>
      <w:r>
        <w:t>Электронные документы должны обеспечивать:</w:t>
      </w:r>
    </w:p>
    <w:p w:rsidR="00CC29B7" w:rsidRDefault="00CC29B7">
      <w:pPr>
        <w:pStyle w:val="ConsPlusNormal"/>
        <w:spacing w:before="280"/>
        <w:ind w:firstLine="540"/>
        <w:jc w:val="both"/>
      </w:pPr>
      <w:r>
        <w:t>- возможность идентифицировать документ и количество листов в документе;</w:t>
      </w:r>
    </w:p>
    <w:p w:rsidR="00CC29B7" w:rsidRDefault="00CC29B7">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29B7" w:rsidRDefault="00CC29B7">
      <w:pPr>
        <w:pStyle w:val="ConsPlusNormal"/>
        <w:spacing w:before="28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CC29B7" w:rsidRDefault="00CC29B7">
      <w:pPr>
        <w:pStyle w:val="ConsPlusNormal"/>
        <w:spacing w:before="28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w:t>
      </w:r>
      <w:r>
        <w:lastRenderedPageBreak/>
        <w:t xml:space="preserve">организацией,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C29B7" w:rsidRDefault="00CC29B7">
      <w:pPr>
        <w:pStyle w:val="ConsPlusNormal"/>
        <w:spacing w:before="28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C29B7" w:rsidRDefault="00CC29B7">
      <w:pPr>
        <w:pStyle w:val="ConsPlusNormal"/>
        <w:spacing w:before="280"/>
        <w:ind w:firstLine="540"/>
        <w:jc w:val="both"/>
      </w:pPr>
      <w:bookmarkStart w:id="5" w:name="P171"/>
      <w:bookmarkEnd w:id="5"/>
      <w:r>
        <w:t>18.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C29B7" w:rsidRDefault="00CC29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3402"/>
      </w:tblGrid>
      <w:tr w:rsidR="00CC29B7">
        <w:tc>
          <w:tcPr>
            <w:tcW w:w="567" w:type="dxa"/>
          </w:tcPr>
          <w:p w:rsidR="00CC29B7" w:rsidRDefault="00CC29B7">
            <w:pPr>
              <w:pStyle w:val="ConsPlusNormal"/>
              <w:jc w:val="center"/>
            </w:pPr>
            <w:r>
              <w:t>N п/п</w:t>
            </w:r>
          </w:p>
        </w:tc>
        <w:tc>
          <w:tcPr>
            <w:tcW w:w="5102" w:type="dxa"/>
          </w:tcPr>
          <w:p w:rsidR="00CC29B7" w:rsidRDefault="00CC29B7">
            <w:pPr>
              <w:pStyle w:val="ConsPlusNormal"/>
              <w:jc w:val="center"/>
            </w:pPr>
            <w:r>
              <w:t>Наименование документа (сведений)</w:t>
            </w:r>
          </w:p>
        </w:tc>
        <w:tc>
          <w:tcPr>
            <w:tcW w:w="3402" w:type="dxa"/>
          </w:tcPr>
          <w:p w:rsidR="00CC29B7" w:rsidRDefault="00CC29B7">
            <w:pPr>
              <w:pStyle w:val="ConsPlusNormal"/>
              <w:jc w:val="center"/>
            </w:pPr>
            <w:r>
              <w:t>Источник сведений/способ получения</w:t>
            </w:r>
          </w:p>
        </w:tc>
      </w:tr>
      <w:tr w:rsidR="00CC29B7">
        <w:tc>
          <w:tcPr>
            <w:tcW w:w="567" w:type="dxa"/>
          </w:tcPr>
          <w:p w:rsidR="00CC29B7" w:rsidRDefault="00CC29B7">
            <w:pPr>
              <w:pStyle w:val="ConsPlusNormal"/>
              <w:jc w:val="center"/>
            </w:pPr>
            <w:r>
              <w:t>1</w:t>
            </w:r>
          </w:p>
        </w:tc>
        <w:tc>
          <w:tcPr>
            <w:tcW w:w="5102" w:type="dxa"/>
          </w:tcPr>
          <w:p w:rsidR="00CC29B7" w:rsidRDefault="00CC29B7">
            <w:pPr>
              <w:pStyle w:val="ConsPlusNormal"/>
              <w:jc w:val="both"/>
            </w:pPr>
            <w:r>
              <w:t>Свидетельство о государственной регистрации рождения (смерти) ребенка</w:t>
            </w:r>
          </w:p>
        </w:tc>
        <w:tc>
          <w:tcPr>
            <w:tcW w:w="3402" w:type="dxa"/>
          </w:tcPr>
          <w:p w:rsidR="00CC29B7" w:rsidRDefault="00CC29B7">
            <w:pPr>
              <w:pStyle w:val="ConsPlusNormal"/>
              <w:jc w:val="both"/>
            </w:pPr>
            <w:r>
              <w:t>ФНС России</w:t>
            </w:r>
          </w:p>
        </w:tc>
      </w:tr>
      <w:tr w:rsidR="00CC29B7">
        <w:tc>
          <w:tcPr>
            <w:tcW w:w="567" w:type="dxa"/>
          </w:tcPr>
          <w:p w:rsidR="00CC29B7" w:rsidRDefault="00CC29B7">
            <w:pPr>
              <w:pStyle w:val="ConsPlusNormal"/>
              <w:jc w:val="center"/>
            </w:pPr>
            <w:r>
              <w:t>2</w:t>
            </w:r>
          </w:p>
        </w:tc>
        <w:tc>
          <w:tcPr>
            <w:tcW w:w="5102" w:type="dxa"/>
          </w:tcPr>
          <w:p w:rsidR="00CC29B7" w:rsidRDefault="00CC29B7">
            <w:pPr>
              <w:pStyle w:val="ConsPlusNormal"/>
              <w:jc w:val="both"/>
            </w:pPr>
            <w:r>
              <w:t>Сведения о регистрации по месту жительства (месту пребывания) родителей (родителя) и детей (ребенка) на территории Оренбургской области</w:t>
            </w:r>
          </w:p>
        </w:tc>
        <w:tc>
          <w:tcPr>
            <w:tcW w:w="3402" w:type="dxa"/>
          </w:tcPr>
          <w:p w:rsidR="00CC29B7" w:rsidRDefault="00CC29B7">
            <w:pPr>
              <w:pStyle w:val="ConsPlusNormal"/>
              <w:jc w:val="both"/>
            </w:pPr>
            <w:r>
              <w:t>МВД России</w:t>
            </w:r>
          </w:p>
        </w:tc>
      </w:tr>
      <w:tr w:rsidR="00CC29B7">
        <w:tc>
          <w:tcPr>
            <w:tcW w:w="567" w:type="dxa"/>
          </w:tcPr>
          <w:p w:rsidR="00CC29B7" w:rsidRDefault="00CC29B7">
            <w:pPr>
              <w:pStyle w:val="ConsPlusNormal"/>
              <w:jc w:val="center"/>
            </w:pPr>
            <w:r>
              <w:t>3</w:t>
            </w:r>
          </w:p>
        </w:tc>
        <w:tc>
          <w:tcPr>
            <w:tcW w:w="5102" w:type="dxa"/>
          </w:tcPr>
          <w:p w:rsidR="00CC29B7" w:rsidRDefault="00CC29B7">
            <w:pPr>
              <w:pStyle w:val="ConsPlusNormal"/>
              <w:jc w:val="both"/>
            </w:pPr>
            <w:r>
              <w:t>Акт органа опеки и попечительства об установлении опеки или попечительства над ребенком</w:t>
            </w:r>
          </w:p>
        </w:tc>
        <w:tc>
          <w:tcPr>
            <w:tcW w:w="3402" w:type="dxa"/>
          </w:tcPr>
          <w:p w:rsidR="00CC29B7" w:rsidRDefault="00CC29B7">
            <w:pPr>
              <w:pStyle w:val="ConsPlusNormal"/>
              <w:jc w:val="both"/>
            </w:pPr>
            <w:r>
              <w:t>СФР, органы опеки и попечительства</w:t>
            </w:r>
          </w:p>
        </w:tc>
      </w:tr>
    </w:tbl>
    <w:p w:rsidR="00CC29B7" w:rsidRDefault="00CC29B7">
      <w:pPr>
        <w:pStyle w:val="ConsPlusNormal"/>
        <w:jc w:val="both"/>
      </w:pPr>
    </w:p>
    <w:p w:rsidR="00CC29B7" w:rsidRDefault="00CC29B7">
      <w:pPr>
        <w:pStyle w:val="ConsPlusNormal"/>
        <w:ind w:firstLine="540"/>
        <w:jc w:val="both"/>
      </w:pPr>
      <w:r>
        <w:t>При предоставлении государственной услуги запрещается требовать от заявителя:</w:t>
      </w:r>
    </w:p>
    <w:p w:rsidR="00CC29B7" w:rsidRDefault="00CC29B7">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29B7" w:rsidRDefault="00CC29B7">
      <w:pPr>
        <w:pStyle w:val="ConsPlusNormal"/>
        <w:spacing w:before="28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CC29B7" w:rsidRDefault="00CC29B7">
      <w:pPr>
        <w:pStyle w:val="ConsPlusNormal"/>
        <w:spacing w:before="28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2">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CC29B7" w:rsidRDefault="00CC29B7">
      <w:pPr>
        <w:pStyle w:val="ConsPlusNormal"/>
        <w:jc w:val="both"/>
      </w:pPr>
      <w:r>
        <w:t xml:space="preserve">(п. 18 в ред. </w:t>
      </w:r>
      <w:hyperlink r:id="rId13">
        <w:r>
          <w:rPr>
            <w:color w:val="0000FF"/>
          </w:rPr>
          <w:t>Приказа</w:t>
        </w:r>
      </w:hyperlink>
      <w:r>
        <w:t xml:space="preserve"> Министерства социального развития Оренбургской области от 22.03.2024 N 184)</w:t>
      </w:r>
    </w:p>
    <w:p w:rsidR="00CC29B7" w:rsidRDefault="00CC29B7">
      <w:pPr>
        <w:pStyle w:val="ConsPlusNormal"/>
        <w:jc w:val="both"/>
      </w:pPr>
    </w:p>
    <w:p w:rsidR="00CC29B7" w:rsidRDefault="00CC29B7">
      <w:pPr>
        <w:pStyle w:val="ConsPlusTitle"/>
        <w:jc w:val="center"/>
        <w:outlineLvl w:val="2"/>
      </w:pPr>
      <w:r>
        <w:t>Исчерпывающий перечень оснований для отказа в приеме</w:t>
      </w:r>
    </w:p>
    <w:p w:rsidR="00CC29B7" w:rsidRDefault="00CC29B7">
      <w:pPr>
        <w:pStyle w:val="ConsPlusTitle"/>
        <w:jc w:val="center"/>
      </w:pPr>
      <w:r>
        <w:t>документов, необходимых для предоставления</w:t>
      </w:r>
    </w:p>
    <w:p w:rsidR="00CC29B7" w:rsidRDefault="00CC29B7">
      <w:pPr>
        <w:pStyle w:val="ConsPlusTitle"/>
        <w:jc w:val="center"/>
      </w:pPr>
      <w:r>
        <w:t>государственной услуги</w:t>
      </w:r>
    </w:p>
    <w:p w:rsidR="00CC29B7" w:rsidRDefault="00CC29B7">
      <w:pPr>
        <w:pStyle w:val="ConsPlusNormal"/>
        <w:jc w:val="both"/>
      </w:pPr>
    </w:p>
    <w:p w:rsidR="00CC29B7" w:rsidRDefault="00CC29B7">
      <w:pPr>
        <w:pStyle w:val="ConsPlusNormal"/>
        <w:ind w:firstLine="540"/>
        <w:jc w:val="both"/>
      </w:pPr>
      <w:bookmarkStart w:id="6" w:name="P196"/>
      <w:bookmarkEnd w:id="6"/>
      <w:r>
        <w:t xml:space="preserve">19. Основанием для отказа в приеме документов, необходимых для предоставления государственной услуги, представленных посредством ЕПГУ, является представление заявителем неполного пакета документов, указанного в </w:t>
      </w:r>
      <w:hyperlink w:anchor="P142">
        <w:r>
          <w:rPr>
            <w:color w:val="0000FF"/>
          </w:rPr>
          <w:t>пункте 16</w:t>
        </w:r>
      </w:hyperlink>
      <w:r>
        <w:t xml:space="preserve"> настоящего Административного регламента, или документов, оформленных ненадлежащим образом.</w:t>
      </w:r>
    </w:p>
    <w:p w:rsidR="00CC29B7" w:rsidRDefault="00CC29B7">
      <w:pPr>
        <w:pStyle w:val="ConsPlusNormal"/>
        <w:spacing w:before="28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CC29B7" w:rsidRDefault="00CC29B7">
      <w:pPr>
        <w:pStyle w:val="ConsPlusNormal"/>
        <w:jc w:val="both"/>
      </w:pPr>
      <w:r>
        <w:t xml:space="preserve">(в ред. </w:t>
      </w:r>
      <w:hyperlink r:id="rId14">
        <w:r>
          <w:rPr>
            <w:color w:val="0000FF"/>
          </w:rPr>
          <w:t>Приказа</w:t>
        </w:r>
      </w:hyperlink>
      <w:r>
        <w:t xml:space="preserve"> Министерства социального развития Оренбургской области от 22.03.2024 N 184)</w:t>
      </w:r>
    </w:p>
    <w:p w:rsidR="00CC29B7" w:rsidRDefault="00CC29B7">
      <w:pPr>
        <w:pStyle w:val="ConsPlusNormal"/>
        <w:jc w:val="both"/>
      </w:pPr>
    </w:p>
    <w:p w:rsidR="00CC29B7" w:rsidRDefault="00CC29B7">
      <w:pPr>
        <w:pStyle w:val="ConsPlusTitle"/>
        <w:jc w:val="center"/>
        <w:outlineLvl w:val="2"/>
      </w:pPr>
      <w:r>
        <w:t>Исчерпывающий перечень оснований для приостановления</w:t>
      </w:r>
    </w:p>
    <w:p w:rsidR="00CC29B7" w:rsidRDefault="00CC29B7">
      <w:pPr>
        <w:pStyle w:val="ConsPlusTitle"/>
        <w:jc w:val="center"/>
      </w:pPr>
      <w:r>
        <w:t>или отказа в предоставлении государственной услуги</w:t>
      </w:r>
    </w:p>
    <w:p w:rsidR="00CC29B7" w:rsidRDefault="00CC29B7">
      <w:pPr>
        <w:pStyle w:val="ConsPlusNormal"/>
        <w:jc w:val="both"/>
      </w:pPr>
    </w:p>
    <w:p w:rsidR="00CC29B7" w:rsidRDefault="00CC29B7">
      <w:pPr>
        <w:pStyle w:val="ConsPlusNormal"/>
        <w:ind w:firstLine="540"/>
        <w:jc w:val="both"/>
      </w:pPr>
      <w:r>
        <w:t>20. Основания для приостановления предоставления государственной услуги не предусмотрены.</w:t>
      </w:r>
    </w:p>
    <w:p w:rsidR="00CC29B7" w:rsidRDefault="00CC29B7">
      <w:pPr>
        <w:pStyle w:val="ConsPlusNormal"/>
        <w:spacing w:before="280"/>
        <w:ind w:firstLine="540"/>
        <w:jc w:val="both"/>
      </w:pPr>
      <w:bookmarkStart w:id="7" w:name="P204"/>
      <w:bookmarkEnd w:id="7"/>
      <w:r>
        <w:t>21. Основания для отказа в предоставлении государственной услуги:</w:t>
      </w:r>
    </w:p>
    <w:p w:rsidR="00CC29B7" w:rsidRDefault="00CC29B7">
      <w:pPr>
        <w:pStyle w:val="ConsPlusNormal"/>
        <w:spacing w:before="280"/>
        <w:ind w:firstLine="540"/>
        <w:jc w:val="both"/>
      </w:pPr>
      <w:r>
        <w:t xml:space="preserve">1) несоответствие заявления </w:t>
      </w:r>
      <w:hyperlink w:anchor="P620">
        <w:r>
          <w:rPr>
            <w:color w:val="0000FF"/>
          </w:rPr>
          <w:t>приложению N 3</w:t>
        </w:r>
      </w:hyperlink>
      <w:r>
        <w:t xml:space="preserve"> настоящего Административного регламента;</w:t>
      </w:r>
    </w:p>
    <w:p w:rsidR="00CC29B7" w:rsidRDefault="00CC29B7">
      <w:pPr>
        <w:pStyle w:val="ConsPlusNormal"/>
        <w:spacing w:before="280"/>
        <w:ind w:firstLine="540"/>
        <w:jc w:val="both"/>
      </w:pPr>
      <w:r>
        <w:lastRenderedPageBreak/>
        <w:t xml:space="preserve">2) непредставление либо представление не в полном объеме документов, указанных в </w:t>
      </w:r>
      <w:hyperlink w:anchor="P142">
        <w:r>
          <w:rPr>
            <w:color w:val="0000FF"/>
          </w:rPr>
          <w:t>пункте 16</w:t>
        </w:r>
      </w:hyperlink>
      <w:r>
        <w:t xml:space="preserve"> настоящего Административного регламента;</w:t>
      </w:r>
    </w:p>
    <w:p w:rsidR="00CC29B7" w:rsidRDefault="00CC29B7">
      <w:pPr>
        <w:pStyle w:val="ConsPlusNormal"/>
        <w:spacing w:before="280"/>
        <w:ind w:firstLine="540"/>
        <w:jc w:val="both"/>
      </w:pPr>
      <w:r>
        <w:t xml:space="preserve">3) несоответствие лица, подавшего заявление, требованиям, указанным в </w:t>
      </w:r>
      <w:hyperlink w:anchor="P75">
        <w:r>
          <w:rPr>
            <w:color w:val="0000FF"/>
          </w:rPr>
          <w:t>пункте 2</w:t>
        </w:r>
      </w:hyperlink>
      <w:r>
        <w:t xml:space="preserve"> настоящего Административного регламента;</w:t>
      </w:r>
    </w:p>
    <w:p w:rsidR="00CC29B7" w:rsidRDefault="00CC29B7">
      <w:pPr>
        <w:pStyle w:val="ConsPlusNormal"/>
        <w:spacing w:before="280"/>
        <w:ind w:firstLine="540"/>
        <w:jc w:val="both"/>
      </w:pPr>
      <w:r>
        <w:t xml:space="preserve">4) отсутствие в списках детей, больных </w:t>
      </w:r>
      <w:proofErr w:type="spellStart"/>
      <w:r>
        <w:t>фенилкетонурией</w:t>
      </w:r>
      <w:proofErr w:type="spellEnd"/>
      <w:r>
        <w:t>, сведений, подтверждающих факт установления ребенку, в отношении которого подано заявление, диагноза "</w:t>
      </w:r>
      <w:proofErr w:type="spellStart"/>
      <w:r>
        <w:t>фенилкетонурия</w:t>
      </w:r>
      <w:proofErr w:type="spellEnd"/>
      <w:r>
        <w:t>";</w:t>
      </w:r>
    </w:p>
    <w:p w:rsidR="00CC29B7" w:rsidRDefault="00CC29B7">
      <w:pPr>
        <w:pStyle w:val="ConsPlusNormal"/>
        <w:spacing w:before="280"/>
        <w:ind w:firstLine="540"/>
        <w:jc w:val="both"/>
      </w:pPr>
      <w:r>
        <w:t>5) отсутствие у ребенка, в отношении которого подано заявление, гражданства Российской Федерации;</w:t>
      </w:r>
    </w:p>
    <w:p w:rsidR="00CC29B7" w:rsidRDefault="00CC29B7">
      <w:pPr>
        <w:pStyle w:val="ConsPlusNormal"/>
        <w:spacing w:before="280"/>
        <w:ind w:firstLine="540"/>
        <w:jc w:val="both"/>
      </w:pPr>
      <w:r>
        <w:t>6) наименования продуктов питания, указанных в копиях платежных документов, подтверждающих расходы по оплате малобелковых продуктов питания, не соответствуют перечню малобелковых продуктов питания, утвержденному министерством здравоохранения Оренбургской области;</w:t>
      </w:r>
    </w:p>
    <w:p w:rsidR="00CC29B7" w:rsidRDefault="00CC29B7">
      <w:pPr>
        <w:pStyle w:val="ConsPlusNormal"/>
        <w:spacing w:before="280"/>
        <w:ind w:firstLine="540"/>
        <w:jc w:val="both"/>
      </w:pPr>
      <w:r>
        <w:t>7) представление заявителем копий платежных документов о расходах по оплате малобелковых продуктов питания, понесенных до даты установления ребенку, в отношении которого подано заявление, диагноза "</w:t>
      </w:r>
      <w:proofErr w:type="spellStart"/>
      <w:r>
        <w:t>фенилкетонурия</w:t>
      </w:r>
      <w:proofErr w:type="spellEnd"/>
      <w:r>
        <w:t>", после месяца достижения ребенком возраста 18 лет либо месяца смерти ребенка.</w:t>
      </w:r>
    </w:p>
    <w:p w:rsidR="00CC29B7" w:rsidRDefault="00CC29B7">
      <w:pPr>
        <w:pStyle w:val="ConsPlusNormal"/>
        <w:jc w:val="both"/>
      </w:pPr>
      <w:r>
        <w:t xml:space="preserve">(п. 21 в ред. </w:t>
      </w:r>
      <w:hyperlink r:id="rId15">
        <w:r>
          <w:rPr>
            <w:color w:val="0000FF"/>
          </w:rPr>
          <w:t>Приказа</w:t>
        </w:r>
      </w:hyperlink>
      <w:r>
        <w:t xml:space="preserve"> Министерства социального развития Оренбургской области от 22.03.2024 N 184)</w:t>
      </w:r>
    </w:p>
    <w:p w:rsidR="00CC29B7" w:rsidRDefault="00CC29B7">
      <w:pPr>
        <w:pStyle w:val="ConsPlusNormal"/>
        <w:jc w:val="both"/>
      </w:pPr>
    </w:p>
    <w:p w:rsidR="00CC29B7" w:rsidRDefault="00CC29B7">
      <w:pPr>
        <w:pStyle w:val="ConsPlusTitle"/>
        <w:jc w:val="center"/>
        <w:outlineLvl w:val="2"/>
      </w:pPr>
      <w:r>
        <w:t>Размер платы, взимаемой с заявителя при предоставлении</w:t>
      </w:r>
    </w:p>
    <w:p w:rsidR="00CC29B7" w:rsidRDefault="00CC29B7">
      <w:pPr>
        <w:pStyle w:val="ConsPlusTitle"/>
        <w:jc w:val="center"/>
      </w:pPr>
      <w:r>
        <w:t>государственной услуги, и способы ее взимания</w:t>
      </w:r>
    </w:p>
    <w:p w:rsidR="00CC29B7" w:rsidRDefault="00CC29B7">
      <w:pPr>
        <w:pStyle w:val="ConsPlusNormal"/>
        <w:jc w:val="both"/>
      </w:pPr>
    </w:p>
    <w:p w:rsidR="00CC29B7" w:rsidRDefault="00CC29B7">
      <w:pPr>
        <w:pStyle w:val="ConsPlusNormal"/>
        <w:ind w:firstLine="540"/>
        <w:jc w:val="both"/>
      </w:pPr>
      <w:r>
        <w:t>22. За предоставление государственной услуги взимание с заявителя государственной пошлины или иной платы не предусмотрено.</w:t>
      </w:r>
    </w:p>
    <w:p w:rsidR="00CC29B7" w:rsidRDefault="00CC29B7">
      <w:pPr>
        <w:pStyle w:val="ConsPlusNormal"/>
        <w:jc w:val="both"/>
      </w:pPr>
    </w:p>
    <w:p w:rsidR="00CC29B7" w:rsidRDefault="00CC29B7">
      <w:pPr>
        <w:pStyle w:val="ConsPlusTitle"/>
        <w:jc w:val="center"/>
        <w:outlineLvl w:val="2"/>
      </w:pPr>
      <w:r>
        <w:t>Максимальный срок ожидания в очереди при подаче запроса</w:t>
      </w:r>
    </w:p>
    <w:p w:rsidR="00CC29B7" w:rsidRDefault="00CC29B7">
      <w:pPr>
        <w:pStyle w:val="ConsPlusTitle"/>
        <w:jc w:val="center"/>
      </w:pPr>
      <w:r>
        <w:t>о предоставлении государственной услуги и при получении</w:t>
      </w:r>
    </w:p>
    <w:p w:rsidR="00CC29B7" w:rsidRDefault="00CC29B7">
      <w:pPr>
        <w:pStyle w:val="ConsPlusTitle"/>
        <w:jc w:val="center"/>
      </w:pPr>
      <w:r>
        <w:t>результата предоставления государственной услуги</w:t>
      </w:r>
    </w:p>
    <w:p w:rsidR="00CC29B7" w:rsidRDefault="00CC29B7">
      <w:pPr>
        <w:pStyle w:val="ConsPlusNormal"/>
        <w:jc w:val="both"/>
      </w:pPr>
    </w:p>
    <w:p w:rsidR="00CC29B7" w:rsidRDefault="00CC29B7">
      <w:pPr>
        <w:pStyle w:val="ConsPlusNormal"/>
        <w:ind w:firstLine="540"/>
        <w:jc w:val="both"/>
      </w:pPr>
      <w:r>
        <w:t>23.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CC29B7" w:rsidRDefault="00CC29B7">
      <w:pPr>
        <w:pStyle w:val="ConsPlusNormal"/>
        <w:jc w:val="both"/>
      </w:pPr>
    </w:p>
    <w:p w:rsidR="00CC29B7" w:rsidRDefault="00CC29B7">
      <w:pPr>
        <w:pStyle w:val="ConsPlusTitle"/>
        <w:jc w:val="center"/>
        <w:outlineLvl w:val="2"/>
      </w:pPr>
      <w:r>
        <w:t>Срок регистрации запроса заявителя о предоставлении</w:t>
      </w:r>
    </w:p>
    <w:p w:rsidR="00CC29B7" w:rsidRDefault="00CC29B7">
      <w:pPr>
        <w:pStyle w:val="ConsPlusTitle"/>
        <w:jc w:val="center"/>
      </w:pPr>
      <w:r>
        <w:t>государственной услуги</w:t>
      </w:r>
    </w:p>
    <w:p w:rsidR="00CC29B7" w:rsidRDefault="00CC29B7">
      <w:pPr>
        <w:pStyle w:val="ConsPlusNormal"/>
        <w:jc w:val="both"/>
      </w:pPr>
    </w:p>
    <w:p w:rsidR="00CC29B7" w:rsidRDefault="00CC29B7">
      <w:pPr>
        <w:pStyle w:val="ConsPlusNormal"/>
        <w:ind w:firstLine="540"/>
        <w:jc w:val="both"/>
      </w:pPr>
      <w:r>
        <w:t xml:space="preserve">24. Заявление о предоставлении государственной услуги подлежит регистрации в МФЦ, на ЕПГУ в течение 1 рабочего дня со дня получения </w:t>
      </w:r>
      <w:r>
        <w:lastRenderedPageBreak/>
        <w:t>заявления и документов, необходимых для предоставления государственной услуги.</w:t>
      </w:r>
    </w:p>
    <w:p w:rsidR="00CC29B7" w:rsidRDefault="00CC29B7">
      <w:pPr>
        <w:pStyle w:val="ConsPlusNormal"/>
        <w:spacing w:before="280"/>
        <w:ind w:firstLine="540"/>
        <w:jc w:val="both"/>
      </w:pPr>
      <w:r>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CC29B7" w:rsidRDefault="00CC29B7">
      <w:pPr>
        <w:pStyle w:val="ConsPlusNormal"/>
        <w:jc w:val="both"/>
      </w:pPr>
    </w:p>
    <w:p w:rsidR="00CC29B7" w:rsidRDefault="00CC29B7">
      <w:pPr>
        <w:pStyle w:val="ConsPlusTitle"/>
        <w:jc w:val="center"/>
        <w:outlineLvl w:val="2"/>
      </w:pPr>
      <w:r>
        <w:t>Требования к помещениям,</w:t>
      </w:r>
    </w:p>
    <w:p w:rsidR="00CC29B7" w:rsidRDefault="00CC29B7">
      <w:pPr>
        <w:pStyle w:val="ConsPlusTitle"/>
        <w:jc w:val="center"/>
      </w:pPr>
      <w:r>
        <w:t>в которых предоставляются государственные услуги</w:t>
      </w:r>
    </w:p>
    <w:p w:rsidR="00CC29B7" w:rsidRDefault="00CC29B7">
      <w:pPr>
        <w:pStyle w:val="ConsPlusNormal"/>
        <w:jc w:val="both"/>
      </w:pPr>
    </w:p>
    <w:p w:rsidR="00CC29B7" w:rsidRDefault="00CC29B7">
      <w:pPr>
        <w:pStyle w:val="ConsPlusNormal"/>
        <w:ind w:firstLine="540"/>
        <w:jc w:val="both"/>
      </w:pPr>
      <w:r>
        <w:t>25. Местоположение административных зданий, в которых осуществляются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C29B7" w:rsidRDefault="00CC29B7">
      <w:pPr>
        <w:pStyle w:val="ConsPlusNormal"/>
        <w:spacing w:before="280"/>
        <w:ind w:firstLine="540"/>
        <w:jc w:val="both"/>
      </w:pPr>
      <w:r>
        <w:t>26.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29B7" w:rsidRDefault="00CC29B7">
      <w:pPr>
        <w:pStyle w:val="ConsPlusNormal"/>
        <w:spacing w:before="28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29B7" w:rsidRDefault="00CC29B7">
      <w:pPr>
        <w:pStyle w:val="ConsPlusNormal"/>
        <w:spacing w:before="280"/>
        <w:ind w:firstLine="540"/>
        <w:jc w:val="both"/>
      </w:pPr>
      <w:r>
        <w:t>27.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29B7" w:rsidRDefault="00CC29B7">
      <w:pPr>
        <w:pStyle w:val="ConsPlusNormal"/>
        <w:spacing w:before="280"/>
        <w:ind w:firstLine="540"/>
        <w:jc w:val="both"/>
      </w:pPr>
      <w:r>
        <w:t>28. Центральный вход в здание органа, предоставляющего государственную услугу, должен быть оборудован информационной табличкой (вывеской), содержащей информацию:</w:t>
      </w:r>
    </w:p>
    <w:p w:rsidR="00CC29B7" w:rsidRDefault="00CC29B7">
      <w:pPr>
        <w:pStyle w:val="ConsPlusNormal"/>
        <w:spacing w:before="280"/>
        <w:ind w:firstLine="540"/>
        <w:jc w:val="both"/>
      </w:pPr>
      <w:r>
        <w:t>наименование;</w:t>
      </w:r>
    </w:p>
    <w:p w:rsidR="00CC29B7" w:rsidRDefault="00CC29B7">
      <w:pPr>
        <w:pStyle w:val="ConsPlusNormal"/>
        <w:spacing w:before="280"/>
        <w:ind w:firstLine="540"/>
        <w:jc w:val="both"/>
      </w:pPr>
      <w:r>
        <w:t>местонахождение и юридический адрес;</w:t>
      </w:r>
    </w:p>
    <w:p w:rsidR="00CC29B7" w:rsidRDefault="00CC29B7">
      <w:pPr>
        <w:pStyle w:val="ConsPlusNormal"/>
        <w:spacing w:before="280"/>
        <w:ind w:firstLine="540"/>
        <w:jc w:val="both"/>
      </w:pPr>
      <w:r>
        <w:lastRenderedPageBreak/>
        <w:t>режим работы;</w:t>
      </w:r>
    </w:p>
    <w:p w:rsidR="00CC29B7" w:rsidRDefault="00CC29B7">
      <w:pPr>
        <w:pStyle w:val="ConsPlusNormal"/>
        <w:spacing w:before="280"/>
        <w:ind w:firstLine="540"/>
        <w:jc w:val="both"/>
      </w:pPr>
      <w:r>
        <w:t>график приема;</w:t>
      </w:r>
    </w:p>
    <w:p w:rsidR="00CC29B7" w:rsidRDefault="00CC29B7">
      <w:pPr>
        <w:pStyle w:val="ConsPlusNormal"/>
        <w:spacing w:before="280"/>
        <w:ind w:firstLine="540"/>
        <w:jc w:val="both"/>
      </w:pPr>
      <w:r>
        <w:t>номера телефонов для справок.</w:t>
      </w:r>
    </w:p>
    <w:p w:rsidR="00CC29B7" w:rsidRDefault="00CC29B7">
      <w:pPr>
        <w:pStyle w:val="ConsPlusNormal"/>
        <w:spacing w:before="280"/>
        <w:ind w:firstLine="540"/>
        <w:jc w:val="both"/>
      </w:pPr>
      <w:r>
        <w:t>29. Помещения, в которых предоставляется государственная услуга, должны соответствовать санитарно-эпидемиологическим правилам и нормативам.</w:t>
      </w:r>
    </w:p>
    <w:p w:rsidR="00CC29B7" w:rsidRDefault="00CC29B7">
      <w:pPr>
        <w:pStyle w:val="ConsPlusNormal"/>
        <w:spacing w:before="280"/>
        <w:ind w:firstLine="540"/>
        <w:jc w:val="both"/>
      </w:pPr>
      <w:r>
        <w:t>30. Помещения, в которых предоставляется государственная услуга, оснащаются:</w:t>
      </w:r>
    </w:p>
    <w:p w:rsidR="00CC29B7" w:rsidRDefault="00CC29B7">
      <w:pPr>
        <w:pStyle w:val="ConsPlusNormal"/>
        <w:spacing w:before="280"/>
        <w:ind w:firstLine="540"/>
        <w:jc w:val="both"/>
      </w:pPr>
      <w:r>
        <w:t>противопожарной системой и средствами пожаротушения;</w:t>
      </w:r>
    </w:p>
    <w:p w:rsidR="00CC29B7" w:rsidRDefault="00CC29B7">
      <w:pPr>
        <w:pStyle w:val="ConsPlusNormal"/>
        <w:spacing w:before="280"/>
        <w:ind w:firstLine="540"/>
        <w:jc w:val="both"/>
      </w:pPr>
      <w:r>
        <w:t>системой оповещения о возникновении чрезвычайной ситуации;</w:t>
      </w:r>
    </w:p>
    <w:p w:rsidR="00CC29B7" w:rsidRDefault="00CC29B7">
      <w:pPr>
        <w:pStyle w:val="ConsPlusNormal"/>
        <w:spacing w:before="280"/>
        <w:ind w:firstLine="540"/>
        <w:jc w:val="both"/>
      </w:pPr>
      <w:r>
        <w:t>средствами оказания первой медицинской помощи;</w:t>
      </w:r>
    </w:p>
    <w:p w:rsidR="00CC29B7" w:rsidRDefault="00CC29B7">
      <w:pPr>
        <w:pStyle w:val="ConsPlusNormal"/>
        <w:spacing w:before="280"/>
        <w:ind w:firstLine="540"/>
        <w:jc w:val="both"/>
      </w:pPr>
      <w:r>
        <w:t>туалетными комнатами для посетителей.</w:t>
      </w:r>
    </w:p>
    <w:p w:rsidR="00CC29B7" w:rsidRDefault="00CC29B7">
      <w:pPr>
        <w:pStyle w:val="ConsPlusNormal"/>
        <w:spacing w:before="280"/>
        <w:ind w:firstLine="540"/>
        <w:jc w:val="both"/>
      </w:pPr>
      <w:r>
        <w:t>31.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29B7" w:rsidRDefault="00CC29B7">
      <w:pPr>
        <w:pStyle w:val="ConsPlusNormal"/>
        <w:spacing w:before="280"/>
        <w:ind w:firstLine="540"/>
        <w:jc w:val="both"/>
      </w:pPr>
      <w:r>
        <w:t>32.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29B7" w:rsidRDefault="00CC29B7">
      <w:pPr>
        <w:pStyle w:val="ConsPlusNormal"/>
        <w:spacing w:before="280"/>
        <w:ind w:firstLine="540"/>
        <w:jc w:val="both"/>
      </w:pPr>
      <w:r>
        <w:t>33. Места для заполнения заявлений оборудуются стульями, столами (стойками), бланками заявлений, письменными принадлежностями.</w:t>
      </w:r>
    </w:p>
    <w:p w:rsidR="00CC29B7" w:rsidRDefault="00CC29B7">
      <w:pPr>
        <w:pStyle w:val="ConsPlusNormal"/>
        <w:spacing w:before="280"/>
        <w:ind w:firstLine="540"/>
        <w:jc w:val="both"/>
      </w:pPr>
      <w:r>
        <w:t>34. Места приема заявителей оборудуются информационными табличками (вывесками) с указанием:</w:t>
      </w:r>
    </w:p>
    <w:p w:rsidR="00CC29B7" w:rsidRDefault="00CC29B7">
      <w:pPr>
        <w:pStyle w:val="ConsPlusNormal"/>
        <w:spacing w:before="280"/>
        <w:ind w:firstLine="540"/>
        <w:jc w:val="both"/>
      </w:pPr>
      <w:r>
        <w:t>номера кабинета и наименования отдела;</w:t>
      </w:r>
    </w:p>
    <w:p w:rsidR="00CC29B7" w:rsidRDefault="00CC29B7">
      <w:pPr>
        <w:pStyle w:val="ConsPlusNormal"/>
        <w:spacing w:before="280"/>
        <w:ind w:firstLine="540"/>
        <w:jc w:val="both"/>
      </w:pPr>
      <w:r>
        <w:t>фамилии, имени и отчества (последнее - при наличии), должности ответственного лица за прием документов;</w:t>
      </w:r>
    </w:p>
    <w:p w:rsidR="00CC29B7" w:rsidRDefault="00CC29B7">
      <w:pPr>
        <w:pStyle w:val="ConsPlusNormal"/>
        <w:spacing w:before="280"/>
        <w:ind w:firstLine="540"/>
        <w:jc w:val="both"/>
      </w:pPr>
      <w:r>
        <w:t>графика приема Заявителей.</w:t>
      </w:r>
    </w:p>
    <w:p w:rsidR="00CC29B7" w:rsidRDefault="00CC29B7">
      <w:pPr>
        <w:pStyle w:val="ConsPlusNormal"/>
        <w:spacing w:before="280"/>
        <w:ind w:firstLine="540"/>
        <w:jc w:val="both"/>
      </w:pPr>
      <w:r>
        <w:t>35.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29B7" w:rsidRDefault="00CC29B7">
      <w:pPr>
        <w:pStyle w:val="ConsPlusNormal"/>
        <w:spacing w:before="280"/>
        <w:ind w:firstLine="540"/>
        <w:jc w:val="both"/>
      </w:pPr>
      <w:r>
        <w:lastRenderedPageBreak/>
        <w:t>36.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29B7" w:rsidRDefault="00CC29B7">
      <w:pPr>
        <w:pStyle w:val="ConsPlusNormal"/>
        <w:spacing w:before="280"/>
        <w:ind w:firstLine="540"/>
        <w:jc w:val="both"/>
      </w:pPr>
      <w:r>
        <w:t>37. При предоставлении государственной услуги инвалидам обеспечиваются:</w:t>
      </w:r>
    </w:p>
    <w:p w:rsidR="00CC29B7" w:rsidRDefault="00CC29B7">
      <w:pPr>
        <w:pStyle w:val="ConsPlusNormal"/>
        <w:spacing w:before="28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CC29B7" w:rsidRDefault="00CC29B7">
      <w:pPr>
        <w:pStyle w:val="ConsPlusNormal"/>
        <w:spacing w:before="28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29B7" w:rsidRDefault="00CC29B7">
      <w:pPr>
        <w:pStyle w:val="ConsPlusNormal"/>
        <w:spacing w:before="280"/>
        <w:ind w:firstLine="540"/>
        <w:jc w:val="both"/>
      </w:pPr>
      <w:r>
        <w:t>сопровождение инвалидов, имеющих стойкие расстройства функции зрения и самостоятельного передвижения;</w:t>
      </w:r>
    </w:p>
    <w:p w:rsidR="00CC29B7" w:rsidRDefault="00CC29B7">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C29B7" w:rsidRDefault="00CC29B7">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29B7" w:rsidRDefault="00CC29B7">
      <w:pPr>
        <w:pStyle w:val="ConsPlusNormal"/>
        <w:spacing w:before="28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C29B7" w:rsidRDefault="00CC29B7">
      <w:pPr>
        <w:pStyle w:val="ConsPlusNormal"/>
        <w:spacing w:before="28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CC29B7" w:rsidRDefault="00CC29B7">
      <w:pPr>
        <w:pStyle w:val="ConsPlusNormal"/>
        <w:spacing w:before="28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CC29B7" w:rsidRDefault="00CC29B7">
      <w:pPr>
        <w:pStyle w:val="ConsPlusNormal"/>
        <w:jc w:val="both"/>
      </w:pPr>
    </w:p>
    <w:p w:rsidR="00CC29B7" w:rsidRDefault="00CC29B7">
      <w:pPr>
        <w:pStyle w:val="ConsPlusTitle"/>
        <w:jc w:val="center"/>
        <w:outlineLvl w:val="2"/>
      </w:pPr>
      <w:r>
        <w:t>Показатели доступности и качества государственной услуги</w:t>
      </w:r>
    </w:p>
    <w:p w:rsidR="00CC29B7" w:rsidRDefault="00CC29B7">
      <w:pPr>
        <w:pStyle w:val="ConsPlusNormal"/>
        <w:jc w:val="both"/>
      </w:pPr>
    </w:p>
    <w:p w:rsidR="00CC29B7" w:rsidRDefault="00CC29B7">
      <w:pPr>
        <w:pStyle w:val="ConsPlusNormal"/>
        <w:ind w:firstLine="540"/>
        <w:jc w:val="both"/>
      </w:pPr>
      <w:r>
        <w:t>38. Основными показателями доступности предоставления государственной услуги являются:</w:t>
      </w:r>
    </w:p>
    <w:p w:rsidR="00CC29B7" w:rsidRDefault="00CC29B7">
      <w:pPr>
        <w:pStyle w:val="ConsPlusNormal"/>
        <w:spacing w:before="28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C29B7" w:rsidRDefault="00CC29B7">
      <w:pPr>
        <w:pStyle w:val="ConsPlusNormal"/>
        <w:spacing w:before="280"/>
        <w:ind w:firstLine="540"/>
        <w:jc w:val="both"/>
      </w:pPr>
      <w:r>
        <w:lastRenderedPageBreak/>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CC29B7" w:rsidRDefault="00CC29B7">
      <w:pPr>
        <w:pStyle w:val="ConsPlusNormal"/>
        <w:spacing w:before="280"/>
        <w:ind w:firstLine="540"/>
        <w:jc w:val="both"/>
      </w:pPr>
      <w:r>
        <w:t>возможность подачи запроса на получение государственной услуги и документов в электронной форме с помощью ЕПГУ;</w:t>
      </w:r>
    </w:p>
    <w:p w:rsidR="00CC29B7" w:rsidRDefault="00CC29B7">
      <w:pPr>
        <w:pStyle w:val="ConsPlusNormal"/>
        <w:spacing w:before="280"/>
        <w:ind w:firstLine="540"/>
        <w:jc w:val="both"/>
      </w:pPr>
      <w:r>
        <w:t>возможность получения заявителем уведомлений о предоставлении государственной услуги с помощью ЕПГУ;</w:t>
      </w:r>
    </w:p>
    <w:p w:rsidR="00CC29B7" w:rsidRDefault="00CC29B7">
      <w:pPr>
        <w:pStyle w:val="ConsPlusNormal"/>
        <w:spacing w:before="28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C29B7" w:rsidRDefault="00CC29B7">
      <w:pPr>
        <w:pStyle w:val="ConsPlusNormal"/>
        <w:spacing w:before="280"/>
        <w:ind w:firstLine="540"/>
        <w:jc w:val="both"/>
      </w:pPr>
      <w:r>
        <w:t>39. Основными показателями качества предоставления государственной услуги являются:</w:t>
      </w:r>
    </w:p>
    <w:p w:rsidR="00CC29B7" w:rsidRDefault="00CC29B7">
      <w:pPr>
        <w:pStyle w:val="ConsPlusNormal"/>
        <w:spacing w:before="280"/>
        <w:ind w:firstLine="540"/>
        <w:jc w:val="both"/>
      </w:pPr>
      <w:r>
        <w:t>своевременность предоставления государственной услуги в соответствии со стандартами ее предоставления, установленными настоящим Административным регламентом;</w:t>
      </w:r>
    </w:p>
    <w:p w:rsidR="00CC29B7" w:rsidRDefault="00CC29B7">
      <w:pPr>
        <w:pStyle w:val="ConsPlusNormal"/>
        <w:spacing w:before="28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CC29B7" w:rsidRDefault="00CC29B7">
      <w:pPr>
        <w:pStyle w:val="ConsPlusNormal"/>
        <w:spacing w:before="28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CC29B7" w:rsidRDefault="00CC29B7">
      <w:pPr>
        <w:pStyle w:val="ConsPlusNormal"/>
        <w:spacing w:before="280"/>
        <w:ind w:firstLine="540"/>
        <w:jc w:val="both"/>
      </w:pPr>
      <w:r>
        <w:t>отсутствие нарушений установленных сроков в процессе предоставления государственной услуги;</w:t>
      </w:r>
    </w:p>
    <w:p w:rsidR="00CC29B7" w:rsidRDefault="00CC29B7">
      <w:pPr>
        <w:pStyle w:val="ConsPlusNormal"/>
        <w:spacing w:before="280"/>
        <w:ind w:firstLine="540"/>
        <w:jc w:val="both"/>
      </w:pPr>
      <w:r>
        <w:t>отсутствие заявлений об оспаривании решений, действий (бездействия) филиала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CC29B7" w:rsidRDefault="00CC29B7">
      <w:pPr>
        <w:pStyle w:val="ConsPlusNormal"/>
        <w:jc w:val="both"/>
      </w:pPr>
    </w:p>
    <w:p w:rsidR="00CC29B7" w:rsidRDefault="00CC29B7">
      <w:pPr>
        <w:pStyle w:val="ConsPlusTitle"/>
        <w:jc w:val="center"/>
        <w:outlineLvl w:val="2"/>
      </w:pPr>
      <w:r>
        <w:t>Иные требования к предоставлению государственной услуги,</w:t>
      </w:r>
    </w:p>
    <w:p w:rsidR="00CC29B7" w:rsidRDefault="00CC29B7">
      <w:pPr>
        <w:pStyle w:val="ConsPlusTitle"/>
        <w:jc w:val="center"/>
      </w:pPr>
      <w:r>
        <w:t>в том числе учитывающие особенности предоставления</w:t>
      </w:r>
    </w:p>
    <w:p w:rsidR="00CC29B7" w:rsidRDefault="00CC29B7">
      <w:pPr>
        <w:pStyle w:val="ConsPlusTitle"/>
        <w:jc w:val="center"/>
      </w:pPr>
      <w:r>
        <w:t>государственной услуги в МФЦ и особенности предоставления</w:t>
      </w:r>
    </w:p>
    <w:p w:rsidR="00CC29B7" w:rsidRDefault="00CC29B7">
      <w:pPr>
        <w:pStyle w:val="ConsPlusTitle"/>
        <w:jc w:val="center"/>
      </w:pPr>
      <w:r>
        <w:t>государственной услуги в электронной форме</w:t>
      </w:r>
    </w:p>
    <w:p w:rsidR="00CC29B7" w:rsidRDefault="00CC29B7">
      <w:pPr>
        <w:pStyle w:val="ConsPlusNormal"/>
        <w:jc w:val="both"/>
      </w:pPr>
    </w:p>
    <w:p w:rsidR="00CC29B7" w:rsidRDefault="00CC29B7">
      <w:pPr>
        <w:pStyle w:val="ConsPlusNormal"/>
        <w:ind w:firstLine="540"/>
        <w:jc w:val="both"/>
      </w:pPr>
      <w:r>
        <w:t>40. Дополнительные услуги, которые являются необходимыми и обязательными для предоставления государственной услуги, отсутствуют.</w:t>
      </w:r>
    </w:p>
    <w:p w:rsidR="00CC29B7" w:rsidRDefault="00CC29B7">
      <w:pPr>
        <w:pStyle w:val="ConsPlusNormal"/>
        <w:spacing w:before="280"/>
        <w:ind w:firstLine="540"/>
        <w:jc w:val="both"/>
      </w:pPr>
      <w:r>
        <w:t xml:space="preserve">41. Информационные системы, используемые для предоставления </w:t>
      </w:r>
      <w:r>
        <w:lastRenderedPageBreak/>
        <w:t>государственной услуги, - ЭСРН, информационная система ЕПГУ и информационная система МФЦ.</w:t>
      </w:r>
    </w:p>
    <w:p w:rsidR="00CC29B7" w:rsidRDefault="00CC29B7">
      <w:pPr>
        <w:pStyle w:val="ConsPlusNormal"/>
        <w:spacing w:before="280"/>
        <w:ind w:firstLine="540"/>
        <w:jc w:val="both"/>
      </w:pPr>
      <w:r>
        <w:t>42.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осуществляется на основании заключенного между МФЦ и министерством социального развития Оренбургской области Соглашения о взаимодействии.</w:t>
      </w:r>
    </w:p>
    <w:p w:rsidR="00CC29B7" w:rsidRDefault="00CC29B7">
      <w:pPr>
        <w:pStyle w:val="ConsPlusNormal"/>
        <w:spacing w:before="280"/>
        <w:ind w:firstLine="540"/>
        <w:jc w:val="both"/>
      </w:pPr>
      <w:r>
        <w:t>43.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CC29B7" w:rsidRDefault="00CC29B7">
      <w:pPr>
        <w:pStyle w:val="ConsPlusNormal"/>
        <w:spacing w:before="280"/>
        <w:ind w:firstLine="540"/>
        <w:jc w:val="both"/>
      </w:pPr>
      <w:r>
        <w:t>44. При формировании заявления заявителя в электронной форме заявителю обеспечиваются:</w:t>
      </w:r>
    </w:p>
    <w:p w:rsidR="00CC29B7" w:rsidRDefault="00CC29B7">
      <w:pPr>
        <w:pStyle w:val="ConsPlusNormal"/>
        <w:spacing w:before="280"/>
        <w:ind w:firstLine="540"/>
        <w:jc w:val="both"/>
      </w:pPr>
      <w:r>
        <w:t>возможность копирования и сохранения документов, необходимых для предоставления государственной услуги;</w:t>
      </w:r>
    </w:p>
    <w:p w:rsidR="00CC29B7" w:rsidRDefault="00CC29B7">
      <w:pPr>
        <w:pStyle w:val="ConsPlusNormal"/>
        <w:spacing w:before="280"/>
        <w:ind w:firstLine="540"/>
        <w:jc w:val="both"/>
      </w:pPr>
      <w:r>
        <w:t>возможность печати на бумажном носителе копии электронной формы заявления;</w:t>
      </w:r>
    </w:p>
    <w:p w:rsidR="00CC29B7" w:rsidRDefault="00CC29B7">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C29B7" w:rsidRDefault="00CC29B7">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CC29B7" w:rsidRDefault="00CC29B7">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CC29B7" w:rsidRDefault="00CC29B7">
      <w:pPr>
        <w:pStyle w:val="ConsPlusNormal"/>
        <w:spacing w:before="28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CC29B7" w:rsidRDefault="00CC29B7">
      <w:pPr>
        <w:pStyle w:val="ConsPlusNormal"/>
        <w:jc w:val="both"/>
      </w:pPr>
    </w:p>
    <w:p w:rsidR="00CC29B7" w:rsidRDefault="00CC29B7">
      <w:pPr>
        <w:pStyle w:val="ConsPlusTitle"/>
        <w:jc w:val="center"/>
        <w:outlineLvl w:val="1"/>
      </w:pPr>
      <w:r>
        <w:t>III. Состав, последовательность и сроки выполнения</w:t>
      </w:r>
    </w:p>
    <w:p w:rsidR="00CC29B7" w:rsidRDefault="00CC29B7">
      <w:pPr>
        <w:pStyle w:val="ConsPlusTitle"/>
        <w:jc w:val="center"/>
      </w:pPr>
      <w:r>
        <w:t>административных процедур</w:t>
      </w:r>
    </w:p>
    <w:p w:rsidR="00CC29B7" w:rsidRDefault="00CC29B7">
      <w:pPr>
        <w:pStyle w:val="ConsPlusNormal"/>
        <w:jc w:val="both"/>
      </w:pPr>
    </w:p>
    <w:p w:rsidR="00CC29B7" w:rsidRDefault="00CC29B7">
      <w:pPr>
        <w:pStyle w:val="ConsPlusTitle"/>
        <w:jc w:val="center"/>
        <w:outlineLvl w:val="2"/>
      </w:pPr>
      <w:r>
        <w:t>Перечень вариантов предоставления государственной услуги,</w:t>
      </w:r>
    </w:p>
    <w:p w:rsidR="00CC29B7" w:rsidRDefault="00CC29B7">
      <w:pPr>
        <w:pStyle w:val="ConsPlusTitle"/>
        <w:jc w:val="center"/>
      </w:pPr>
      <w:r>
        <w:t>включающий в том числе варианты предоставления</w:t>
      </w:r>
    </w:p>
    <w:p w:rsidR="00CC29B7" w:rsidRDefault="00CC29B7">
      <w:pPr>
        <w:pStyle w:val="ConsPlusTitle"/>
        <w:jc w:val="center"/>
      </w:pPr>
      <w:r>
        <w:lastRenderedPageBreak/>
        <w:t>государственной услуги, необходимый для исправления</w:t>
      </w:r>
    </w:p>
    <w:p w:rsidR="00CC29B7" w:rsidRDefault="00CC29B7">
      <w:pPr>
        <w:pStyle w:val="ConsPlusTitle"/>
        <w:jc w:val="center"/>
      </w:pPr>
      <w:r>
        <w:t>допущенных опечаток и ошибок в выданных в результате</w:t>
      </w:r>
    </w:p>
    <w:p w:rsidR="00CC29B7" w:rsidRDefault="00CC29B7">
      <w:pPr>
        <w:pStyle w:val="ConsPlusTitle"/>
        <w:jc w:val="center"/>
      </w:pPr>
      <w:r>
        <w:t>предоставления государственной услуги документах</w:t>
      </w:r>
    </w:p>
    <w:p w:rsidR="00CC29B7" w:rsidRDefault="00CC29B7">
      <w:pPr>
        <w:pStyle w:val="ConsPlusTitle"/>
        <w:jc w:val="center"/>
      </w:pPr>
      <w:r>
        <w:t>и созданных реестровых записях, для выдачи дубликата</w:t>
      </w:r>
    </w:p>
    <w:p w:rsidR="00CC29B7" w:rsidRDefault="00CC29B7">
      <w:pPr>
        <w:pStyle w:val="ConsPlusTitle"/>
        <w:jc w:val="center"/>
      </w:pPr>
      <w:r>
        <w:t>документа, выданного по результатам предоставления</w:t>
      </w:r>
    </w:p>
    <w:p w:rsidR="00CC29B7" w:rsidRDefault="00CC29B7">
      <w:pPr>
        <w:pStyle w:val="ConsPlusTitle"/>
        <w:jc w:val="center"/>
      </w:pPr>
      <w:r>
        <w:t>государственной или муниципальной услуги,</w:t>
      </w:r>
    </w:p>
    <w:p w:rsidR="00CC29B7" w:rsidRDefault="00CC29B7">
      <w:pPr>
        <w:pStyle w:val="ConsPlusTitle"/>
        <w:jc w:val="center"/>
      </w:pPr>
      <w:r>
        <w:t>в том числе исчерпывающий перечень оснований</w:t>
      </w:r>
    </w:p>
    <w:p w:rsidR="00CC29B7" w:rsidRDefault="00CC29B7">
      <w:pPr>
        <w:pStyle w:val="ConsPlusTitle"/>
        <w:jc w:val="center"/>
      </w:pPr>
      <w:r>
        <w:t>для отказа в выдаче такого дубликата</w:t>
      </w:r>
    </w:p>
    <w:p w:rsidR="00CC29B7" w:rsidRDefault="00CC29B7">
      <w:pPr>
        <w:pStyle w:val="ConsPlusNormal"/>
        <w:jc w:val="both"/>
      </w:pPr>
    </w:p>
    <w:p w:rsidR="00CC29B7" w:rsidRDefault="00CC29B7">
      <w:pPr>
        <w:pStyle w:val="ConsPlusNormal"/>
        <w:ind w:firstLine="540"/>
        <w:jc w:val="both"/>
      </w:pPr>
      <w:r>
        <w:t>45. Варианты предоставления государственной услуги:</w:t>
      </w:r>
    </w:p>
    <w:p w:rsidR="00CC29B7" w:rsidRDefault="00CC29B7">
      <w:pPr>
        <w:pStyle w:val="ConsPlusNormal"/>
        <w:spacing w:before="280"/>
        <w:ind w:firstLine="540"/>
        <w:jc w:val="both"/>
      </w:pPr>
      <w:r>
        <w:t xml:space="preserve">1) возмещение 50 процентов расходов на оплату малобелковых продуктов питания детей, больных </w:t>
      </w:r>
      <w:proofErr w:type="spellStart"/>
      <w:r>
        <w:t>фенилкетонурией</w:t>
      </w:r>
      <w:proofErr w:type="spellEnd"/>
      <w:r>
        <w:t>, проживающих на территории Оренбургской области;</w:t>
      </w:r>
    </w:p>
    <w:p w:rsidR="00CC29B7" w:rsidRDefault="00CC29B7">
      <w:pPr>
        <w:pStyle w:val="ConsPlusNormal"/>
        <w:spacing w:before="280"/>
        <w:ind w:firstLine="540"/>
        <w:jc w:val="both"/>
      </w:pPr>
      <w:r>
        <w:t>2) исправление допущенных опечаток и (или) ошибок в выданных в результате предоставления государственной услуги документах.</w:t>
      </w:r>
    </w:p>
    <w:p w:rsidR="00CC29B7" w:rsidRDefault="00CC29B7">
      <w:pPr>
        <w:pStyle w:val="ConsPlusNormal"/>
        <w:spacing w:before="280"/>
        <w:ind w:firstLine="540"/>
        <w:jc w:val="both"/>
      </w:pPr>
      <w:r>
        <w:t>46. При предоставлении государственной услуги в электронной форме заявителю обеспечиваются:</w:t>
      </w:r>
    </w:p>
    <w:p w:rsidR="00CC29B7" w:rsidRDefault="00CC29B7">
      <w:pPr>
        <w:pStyle w:val="ConsPlusNormal"/>
        <w:spacing w:before="280"/>
        <w:ind w:firstLine="540"/>
        <w:jc w:val="both"/>
      </w:pPr>
      <w:r>
        <w:t>получение информации о порядке и сроках предоставления государственной услуги;</w:t>
      </w:r>
    </w:p>
    <w:p w:rsidR="00CC29B7" w:rsidRDefault="00CC29B7">
      <w:pPr>
        <w:pStyle w:val="ConsPlusNormal"/>
        <w:spacing w:before="280"/>
        <w:ind w:firstLine="540"/>
        <w:jc w:val="both"/>
      </w:pPr>
      <w:r>
        <w:t>формирование заявления;</w:t>
      </w:r>
    </w:p>
    <w:p w:rsidR="00CC29B7" w:rsidRDefault="00CC29B7">
      <w:pPr>
        <w:pStyle w:val="ConsPlusNormal"/>
        <w:spacing w:before="28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CC29B7" w:rsidRDefault="00CC29B7">
      <w:pPr>
        <w:pStyle w:val="ConsPlusNormal"/>
        <w:spacing w:before="280"/>
        <w:ind w:firstLine="540"/>
        <w:jc w:val="both"/>
      </w:pPr>
      <w:r>
        <w:t>получение результата предоставления услуги;</w:t>
      </w:r>
    </w:p>
    <w:p w:rsidR="00CC29B7" w:rsidRDefault="00CC29B7">
      <w:pPr>
        <w:pStyle w:val="ConsPlusNormal"/>
        <w:spacing w:before="280"/>
        <w:ind w:firstLine="540"/>
        <w:jc w:val="both"/>
      </w:pPr>
      <w:r>
        <w:t>получение сведений о ходе рассмотрения заявления;</w:t>
      </w:r>
    </w:p>
    <w:p w:rsidR="00CC29B7" w:rsidRDefault="00CC29B7">
      <w:pPr>
        <w:pStyle w:val="ConsPlusNormal"/>
        <w:spacing w:before="280"/>
        <w:ind w:firstLine="540"/>
        <w:jc w:val="both"/>
      </w:pPr>
      <w:r>
        <w:t>осуществление оценки качества предоставления услуги;</w:t>
      </w:r>
    </w:p>
    <w:p w:rsidR="00CC29B7" w:rsidRDefault="00CC29B7">
      <w:pPr>
        <w:pStyle w:val="ConsPlusNormal"/>
        <w:spacing w:before="280"/>
        <w:ind w:firstLine="540"/>
        <w:jc w:val="both"/>
      </w:pPr>
      <w:r>
        <w:t>досудебное (внесудебное) обжалование решений и действий (бездействия) филиала Уполномоченного органа,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C29B7" w:rsidRDefault="00CC29B7">
      <w:pPr>
        <w:pStyle w:val="ConsPlusNormal"/>
        <w:spacing w:before="28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ЕПГУ.</w:t>
      </w:r>
    </w:p>
    <w:p w:rsidR="00CC29B7" w:rsidRDefault="00CC29B7">
      <w:pPr>
        <w:pStyle w:val="ConsPlusNormal"/>
        <w:spacing w:before="280"/>
        <w:ind w:firstLine="540"/>
        <w:jc w:val="both"/>
      </w:pPr>
      <w:r>
        <w:t xml:space="preserve">47. Особенности выполнения административных процедур, выполняемых </w:t>
      </w:r>
      <w:r>
        <w:lastRenderedPageBreak/>
        <w:t>МФЦ, описываются в Соглашении о взаимодействии с МФЦ.</w:t>
      </w:r>
    </w:p>
    <w:p w:rsidR="00CC29B7" w:rsidRDefault="00CC29B7">
      <w:pPr>
        <w:pStyle w:val="ConsPlusNormal"/>
        <w:jc w:val="both"/>
      </w:pPr>
    </w:p>
    <w:p w:rsidR="00CC29B7" w:rsidRDefault="00CC29B7">
      <w:pPr>
        <w:pStyle w:val="ConsPlusTitle"/>
        <w:jc w:val="center"/>
        <w:outlineLvl w:val="2"/>
      </w:pPr>
      <w:r>
        <w:t>Описание административной процедуры</w:t>
      </w:r>
    </w:p>
    <w:p w:rsidR="00CC29B7" w:rsidRDefault="00CC29B7">
      <w:pPr>
        <w:pStyle w:val="ConsPlusTitle"/>
        <w:jc w:val="center"/>
      </w:pPr>
      <w:r>
        <w:t>профилирования заявителя</w:t>
      </w:r>
    </w:p>
    <w:p w:rsidR="00CC29B7" w:rsidRDefault="00CC29B7">
      <w:pPr>
        <w:pStyle w:val="ConsPlusNormal"/>
        <w:jc w:val="both"/>
      </w:pPr>
    </w:p>
    <w:p w:rsidR="00CC29B7" w:rsidRDefault="00CC29B7">
      <w:pPr>
        <w:pStyle w:val="ConsPlusNormal"/>
        <w:ind w:firstLine="540"/>
        <w:jc w:val="both"/>
      </w:pPr>
      <w:r>
        <w:t>48. Вариант предоставления государственной услуги определяется путем анкетирования заявителя, в процессе которого устанавливаются результат государственной услуги, за предоставлением которого он обратился, а также признаки заявителя.</w:t>
      </w:r>
    </w:p>
    <w:p w:rsidR="00CC29B7" w:rsidRDefault="00CC29B7">
      <w:pPr>
        <w:pStyle w:val="ConsPlusNormal"/>
        <w:spacing w:before="280"/>
        <w:ind w:firstLine="540"/>
        <w:jc w:val="both"/>
      </w:pPr>
      <w:r>
        <w:t xml:space="preserve">Вопросы, направленные на определение признаков заявителя, приведены в </w:t>
      </w:r>
      <w:hyperlink w:anchor="P817">
        <w:r>
          <w:rPr>
            <w:color w:val="0000FF"/>
          </w:rPr>
          <w:t>таблице 2</w:t>
        </w:r>
      </w:hyperlink>
      <w:r>
        <w:t xml:space="preserve"> приложения N 4 к настоящему Административному регламенту.</w:t>
      </w:r>
    </w:p>
    <w:p w:rsidR="00CC29B7" w:rsidRDefault="00CC29B7">
      <w:pPr>
        <w:pStyle w:val="ConsPlusNormal"/>
        <w:spacing w:before="280"/>
        <w:ind w:firstLine="540"/>
        <w:jc w:val="both"/>
      </w:pPr>
      <w:r>
        <w:t>49.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CC29B7" w:rsidRDefault="00CC29B7">
      <w:pPr>
        <w:pStyle w:val="ConsPlusNormal"/>
        <w:jc w:val="both"/>
      </w:pPr>
    </w:p>
    <w:p w:rsidR="00CC29B7" w:rsidRDefault="00CC29B7">
      <w:pPr>
        <w:pStyle w:val="ConsPlusTitle"/>
        <w:jc w:val="center"/>
        <w:outlineLvl w:val="2"/>
      </w:pPr>
      <w:r>
        <w:t>Описание варианта предоставления государственной услуги</w:t>
      </w:r>
    </w:p>
    <w:p w:rsidR="00CC29B7" w:rsidRDefault="00CC29B7">
      <w:pPr>
        <w:pStyle w:val="ConsPlusTitle"/>
        <w:jc w:val="center"/>
      </w:pPr>
      <w:r>
        <w:t>"Возмещение 50 процентов расходов на оплату малобелковых</w:t>
      </w:r>
    </w:p>
    <w:p w:rsidR="00CC29B7" w:rsidRDefault="00CC29B7">
      <w:pPr>
        <w:pStyle w:val="ConsPlusTitle"/>
        <w:jc w:val="center"/>
      </w:pPr>
      <w:r>
        <w:t xml:space="preserve">продуктов питания детей, больных </w:t>
      </w:r>
      <w:proofErr w:type="spellStart"/>
      <w:r>
        <w:t>фенилкетонурией</w:t>
      </w:r>
      <w:proofErr w:type="spellEnd"/>
      <w:r>
        <w:t>,</w:t>
      </w:r>
    </w:p>
    <w:p w:rsidR="00CC29B7" w:rsidRDefault="00CC29B7">
      <w:pPr>
        <w:pStyle w:val="ConsPlusTitle"/>
        <w:jc w:val="center"/>
      </w:pPr>
      <w:r>
        <w:t>проживающих на территории Оренбургской области"</w:t>
      </w:r>
    </w:p>
    <w:p w:rsidR="00CC29B7" w:rsidRDefault="00CC29B7">
      <w:pPr>
        <w:pStyle w:val="ConsPlusNormal"/>
        <w:jc w:val="both"/>
      </w:pPr>
    </w:p>
    <w:p w:rsidR="00CC29B7" w:rsidRDefault="00CC29B7">
      <w:pPr>
        <w:pStyle w:val="ConsPlusNormal"/>
        <w:ind w:firstLine="540"/>
        <w:jc w:val="both"/>
      </w:pPr>
      <w:r>
        <w:t>50. Результатом предоставления государственной услуги является решение о предоставлении государственной услуги или уведомление об отказе в предоставлении государственной услуги.</w:t>
      </w:r>
    </w:p>
    <w:p w:rsidR="00CC29B7" w:rsidRDefault="00CC29B7">
      <w:pPr>
        <w:pStyle w:val="ConsPlusNormal"/>
        <w:jc w:val="both"/>
      </w:pPr>
      <w:r>
        <w:t xml:space="preserve">(в ред. </w:t>
      </w:r>
      <w:hyperlink r:id="rId16">
        <w:r>
          <w:rPr>
            <w:color w:val="0000FF"/>
          </w:rPr>
          <w:t>Приказа</w:t>
        </w:r>
      </w:hyperlink>
      <w:r>
        <w:t xml:space="preserve"> Министерства социального развития Оренбургской области от 22.03.2024 N 184)</w:t>
      </w:r>
    </w:p>
    <w:p w:rsidR="00CC29B7" w:rsidRDefault="00CC29B7">
      <w:pPr>
        <w:pStyle w:val="ConsPlusNormal"/>
        <w:spacing w:before="280"/>
        <w:ind w:firstLine="540"/>
        <w:jc w:val="both"/>
      </w:pPr>
      <w:r>
        <w:t>51. Предоставление государственной услуги включает в себя выполнение следующих административных процедур:</w:t>
      </w:r>
    </w:p>
    <w:p w:rsidR="00CC29B7" w:rsidRDefault="00CC29B7">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CC29B7" w:rsidRDefault="00CC29B7">
      <w:pPr>
        <w:pStyle w:val="ConsPlusNormal"/>
        <w:spacing w:before="280"/>
        <w:ind w:firstLine="540"/>
        <w:jc w:val="both"/>
      </w:pPr>
      <w:r>
        <w:t>2) межведомственное информационное взаимодействие;</w:t>
      </w:r>
    </w:p>
    <w:p w:rsidR="00CC29B7" w:rsidRDefault="00CC29B7">
      <w:pPr>
        <w:pStyle w:val="ConsPlusNormal"/>
        <w:spacing w:before="280"/>
        <w:ind w:firstLine="540"/>
        <w:jc w:val="both"/>
      </w:pPr>
      <w:r>
        <w:t>3) принятие решения о предоставлении (об отказе в предоставлении) государственной услуги;</w:t>
      </w:r>
    </w:p>
    <w:p w:rsidR="00CC29B7" w:rsidRDefault="00CC29B7">
      <w:pPr>
        <w:pStyle w:val="ConsPlusNormal"/>
        <w:spacing w:before="280"/>
        <w:ind w:firstLine="540"/>
        <w:jc w:val="both"/>
      </w:pPr>
      <w:r>
        <w:t>4) предоставление результата государственной услуги.</w:t>
      </w:r>
    </w:p>
    <w:p w:rsidR="00CC29B7" w:rsidRDefault="00CC29B7">
      <w:pPr>
        <w:pStyle w:val="ConsPlusNormal"/>
        <w:spacing w:before="280"/>
        <w:ind w:firstLine="540"/>
        <w:jc w:val="both"/>
      </w:pPr>
      <w:r>
        <w:t>52. Максимальный срок предоставления государственной услуги - 5 рабочих дней.</w:t>
      </w:r>
    </w:p>
    <w:p w:rsidR="00CC29B7" w:rsidRDefault="00CC29B7">
      <w:pPr>
        <w:pStyle w:val="ConsPlusNormal"/>
        <w:jc w:val="both"/>
      </w:pPr>
    </w:p>
    <w:p w:rsidR="00CC29B7" w:rsidRDefault="00CC29B7">
      <w:pPr>
        <w:pStyle w:val="ConsPlusTitle"/>
        <w:jc w:val="center"/>
        <w:outlineLvl w:val="3"/>
      </w:pPr>
      <w:r>
        <w:t>Прием заявления и документов и (или) информации, необходимых</w:t>
      </w:r>
    </w:p>
    <w:p w:rsidR="00CC29B7" w:rsidRDefault="00CC29B7">
      <w:pPr>
        <w:pStyle w:val="ConsPlusTitle"/>
        <w:jc w:val="center"/>
      </w:pPr>
      <w:r>
        <w:lastRenderedPageBreak/>
        <w:t>для предоставления государственной услуги</w:t>
      </w:r>
    </w:p>
    <w:p w:rsidR="00CC29B7" w:rsidRDefault="00CC29B7">
      <w:pPr>
        <w:pStyle w:val="ConsPlusNormal"/>
        <w:jc w:val="both"/>
      </w:pPr>
    </w:p>
    <w:p w:rsidR="00CC29B7" w:rsidRDefault="00CC29B7">
      <w:pPr>
        <w:pStyle w:val="ConsPlusNormal"/>
        <w:ind w:firstLine="540"/>
        <w:jc w:val="both"/>
      </w:pPr>
      <w:r>
        <w:t xml:space="preserve">53. Основанием для начала административной процедуры является представление заявителем (представителем) в МФЦ, посредством ЕПГУ </w:t>
      </w:r>
      <w:hyperlink w:anchor="P620">
        <w:r>
          <w:rPr>
            <w:color w:val="0000FF"/>
          </w:rPr>
          <w:t>заявления</w:t>
        </w:r>
      </w:hyperlink>
      <w:r>
        <w:t xml:space="preserve"> по форме согласно приложению N 3 к настоящему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не представляется) и документов, указанных в </w:t>
      </w:r>
      <w:hyperlink w:anchor="P142">
        <w:r>
          <w:rPr>
            <w:color w:val="0000FF"/>
          </w:rPr>
          <w:t>пункте 16</w:t>
        </w:r>
      </w:hyperlink>
      <w:r>
        <w:t xml:space="preserve"> настоящего Административного регламента.</w:t>
      </w:r>
    </w:p>
    <w:p w:rsidR="00CC29B7" w:rsidRDefault="00CC29B7">
      <w:pPr>
        <w:pStyle w:val="ConsPlusNormal"/>
        <w:spacing w:before="280"/>
        <w:ind w:firstLine="540"/>
        <w:jc w:val="both"/>
      </w:pPr>
      <w:r>
        <w:t>54.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CC29B7" w:rsidRDefault="00CC29B7">
      <w:pPr>
        <w:pStyle w:val="ConsPlusNormal"/>
        <w:spacing w:before="280"/>
        <w:ind w:firstLine="540"/>
        <w:jc w:val="both"/>
      </w:pPr>
      <w:r>
        <w:t xml:space="preserve">55.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 указаны в </w:t>
      </w:r>
      <w:hyperlink w:anchor="P100">
        <w:r>
          <w:rPr>
            <w:color w:val="0000FF"/>
          </w:rPr>
          <w:t>п. 6</w:t>
        </w:r>
      </w:hyperlink>
      <w:r>
        <w:t xml:space="preserve"> настоящего Административного регламента, специалистом филиала Уполномоченного органа - в </w:t>
      </w:r>
      <w:hyperlink w:anchor="P196">
        <w:r>
          <w:rPr>
            <w:color w:val="0000FF"/>
          </w:rPr>
          <w:t>пункте 19</w:t>
        </w:r>
      </w:hyperlink>
      <w:r>
        <w:t xml:space="preserve"> настоящего Административного регламента.</w:t>
      </w:r>
    </w:p>
    <w:p w:rsidR="00CC29B7" w:rsidRDefault="00CC29B7">
      <w:pPr>
        <w:pStyle w:val="ConsPlusNormal"/>
        <w:spacing w:before="280"/>
        <w:ind w:firstLine="540"/>
        <w:jc w:val="both"/>
      </w:pPr>
      <w:r>
        <w:t>Специалист МФЦ:</w:t>
      </w:r>
    </w:p>
    <w:p w:rsidR="00CC29B7" w:rsidRDefault="00CC29B7">
      <w:pPr>
        <w:pStyle w:val="ConsPlusNormal"/>
        <w:spacing w:before="280"/>
        <w:ind w:firstLine="540"/>
        <w:jc w:val="both"/>
      </w:pPr>
      <w:r>
        <w:t>а) устанавливает личность заявителя (представителя заявителя) (способом установления личности заявителя (представителя заявителя) является проверка основного документа, удостоверяющего личность);</w:t>
      </w:r>
    </w:p>
    <w:p w:rsidR="00CC29B7" w:rsidRDefault="00CC29B7">
      <w:pPr>
        <w:pStyle w:val="ConsPlusNormal"/>
        <w:spacing w:before="280"/>
        <w:ind w:firstLine="540"/>
        <w:jc w:val="both"/>
      </w:pPr>
      <w:r>
        <w:t>б) осуществляет проверку подлинности, полноты и правильности оформления представленных документов;</w:t>
      </w:r>
    </w:p>
    <w:p w:rsidR="00CC29B7" w:rsidRDefault="00CC29B7">
      <w:pPr>
        <w:pStyle w:val="ConsPlusNormal"/>
        <w:spacing w:before="280"/>
        <w:ind w:firstLine="540"/>
        <w:jc w:val="both"/>
      </w:pPr>
      <w:r>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CC29B7" w:rsidRDefault="00CC29B7">
      <w:pPr>
        <w:pStyle w:val="ConsPlusNormal"/>
        <w:spacing w:before="280"/>
        <w:ind w:firstLine="540"/>
        <w:jc w:val="both"/>
      </w:pPr>
      <w:r>
        <w:t>При обращении заявителя через ЕПГУ запрос автоматически передается в ЭСРН.</w:t>
      </w:r>
    </w:p>
    <w:p w:rsidR="00CC29B7" w:rsidRDefault="00CC29B7">
      <w:pPr>
        <w:pStyle w:val="ConsPlusNormal"/>
        <w:spacing w:before="280"/>
        <w:ind w:firstLine="540"/>
        <w:jc w:val="both"/>
      </w:pPr>
      <w:r>
        <w:t>При поступлении заявлений в электронном виде с ЕПГУ ответственное уполномоченное должностное лицо филиала Уполномоченного органа действует в соответствии с требованиями нормативных правовых актов, регулирующих предоставление государственной услуги.</w:t>
      </w:r>
    </w:p>
    <w:p w:rsidR="00CC29B7" w:rsidRDefault="00CC29B7">
      <w:pPr>
        <w:pStyle w:val="ConsPlusNormal"/>
        <w:spacing w:before="280"/>
        <w:ind w:firstLine="540"/>
        <w:jc w:val="both"/>
      </w:pPr>
      <w:r>
        <w:t xml:space="preserve">Результатом выполнения административной процедуры является регистрационная запись о дате и времени принятия заявления либо принятие </w:t>
      </w:r>
      <w:r>
        <w:lastRenderedPageBreak/>
        <w:t>и направление заявителю решения об отказе в приеме документов.</w:t>
      </w:r>
    </w:p>
    <w:p w:rsidR="00CC29B7" w:rsidRDefault="00CC29B7">
      <w:pPr>
        <w:pStyle w:val="ConsPlusNormal"/>
        <w:spacing w:before="280"/>
        <w:ind w:firstLine="540"/>
        <w:jc w:val="both"/>
      </w:pPr>
      <w:r>
        <w:t>Филиал Уполномоченного органа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CC29B7" w:rsidRDefault="00CC29B7">
      <w:pPr>
        <w:pStyle w:val="ConsPlusNormal"/>
        <w:jc w:val="both"/>
      </w:pPr>
    </w:p>
    <w:p w:rsidR="00CC29B7" w:rsidRDefault="00CC29B7">
      <w:pPr>
        <w:pStyle w:val="ConsPlusTitle"/>
        <w:jc w:val="center"/>
        <w:outlineLvl w:val="3"/>
      </w:pPr>
      <w:r>
        <w:t>Межведомственное информационное взаимодействие</w:t>
      </w:r>
    </w:p>
    <w:p w:rsidR="00CC29B7" w:rsidRDefault="00CC29B7">
      <w:pPr>
        <w:pStyle w:val="ConsPlusNormal"/>
        <w:jc w:val="both"/>
      </w:pPr>
    </w:p>
    <w:p w:rsidR="00CC29B7" w:rsidRDefault="00CC29B7">
      <w:pPr>
        <w:pStyle w:val="ConsPlusNormal"/>
        <w:ind w:firstLine="540"/>
        <w:jc w:val="both"/>
      </w:pPr>
      <w:r>
        <w:t xml:space="preserve">56.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1">
        <w:r>
          <w:rPr>
            <w:color w:val="0000FF"/>
          </w:rPr>
          <w:t>пунктом 18</w:t>
        </w:r>
      </w:hyperlink>
      <w:r>
        <w:t xml:space="preserve"> Административного регламента.</w:t>
      </w:r>
    </w:p>
    <w:p w:rsidR="00CC29B7" w:rsidRDefault="00CC29B7">
      <w:pPr>
        <w:pStyle w:val="ConsPlusNormal"/>
        <w:spacing w:before="280"/>
        <w:ind w:firstLine="540"/>
        <w:jc w:val="both"/>
      </w:pPr>
      <w:r>
        <w:t>Уполномоченное должностное лицо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CC29B7" w:rsidRDefault="00CC29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5216"/>
      </w:tblGrid>
      <w:tr w:rsidR="00CC29B7">
        <w:tc>
          <w:tcPr>
            <w:tcW w:w="567" w:type="dxa"/>
          </w:tcPr>
          <w:p w:rsidR="00CC29B7" w:rsidRDefault="00CC29B7">
            <w:pPr>
              <w:pStyle w:val="ConsPlusNormal"/>
              <w:jc w:val="center"/>
            </w:pPr>
            <w:r>
              <w:t>N п/п</w:t>
            </w:r>
          </w:p>
        </w:tc>
        <w:tc>
          <w:tcPr>
            <w:tcW w:w="3288" w:type="dxa"/>
          </w:tcPr>
          <w:p w:rsidR="00CC29B7" w:rsidRDefault="00CC29B7">
            <w:pPr>
              <w:pStyle w:val="ConsPlusNormal"/>
              <w:jc w:val="center"/>
            </w:pPr>
            <w:r>
              <w:t>Органы, в которые направляется межведомственный запрос</w:t>
            </w:r>
          </w:p>
        </w:tc>
        <w:tc>
          <w:tcPr>
            <w:tcW w:w="5216" w:type="dxa"/>
          </w:tcPr>
          <w:p w:rsidR="00CC29B7" w:rsidRDefault="00CC29B7">
            <w:pPr>
              <w:pStyle w:val="ConsPlusNormal"/>
              <w:jc w:val="center"/>
            </w:pPr>
            <w:r>
              <w:t>Тема запроса</w:t>
            </w:r>
          </w:p>
        </w:tc>
      </w:tr>
      <w:tr w:rsidR="00CC29B7">
        <w:tc>
          <w:tcPr>
            <w:tcW w:w="567" w:type="dxa"/>
          </w:tcPr>
          <w:p w:rsidR="00CC29B7" w:rsidRDefault="00CC29B7">
            <w:pPr>
              <w:pStyle w:val="ConsPlusNormal"/>
              <w:jc w:val="center"/>
            </w:pPr>
            <w:r>
              <w:t>1.</w:t>
            </w:r>
          </w:p>
        </w:tc>
        <w:tc>
          <w:tcPr>
            <w:tcW w:w="3288" w:type="dxa"/>
          </w:tcPr>
          <w:p w:rsidR="00CC29B7" w:rsidRDefault="00CC29B7">
            <w:pPr>
              <w:pStyle w:val="ConsPlusNormal"/>
            </w:pPr>
            <w:r>
              <w:t>МВД России</w:t>
            </w:r>
          </w:p>
        </w:tc>
        <w:tc>
          <w:tcPr>
            <w:tcW w:w="5216" w:type="dxa"/>
          </w:tcPr>
          <w:p w:rsidR="00CC29B7" w:rsidRDefault="00CC29B7">
            <w:pPr>
              <w:pStyle w:val="ConsPlusNormal"/>
            </w:pPr>
            <w:r>
              <w:t>- проверка действительности паспорта (расширенная);</w:t>
            </w:r>
          </w:p>
          <w:p w:rsidR="00CC29B7" w:rsidRDefault="00CC29B7">
            <w:pPr>
              <w:pStyle w:val="ConsPlusNormal"/>
            </w:pPr>
            <w:r>
              <w:t>- сведения о регистрации родителя и ребенка (детей) на территории Оренбургской области</w:t>
            </w:r>
          </w:p>
        </w:tc>
      </w:tr>
      <w:tr w:rsidR="00CC29B7">
        <w:tc>
          <w:tcPr>
            <w:tcW w:w="567" w:type="dxa"/>
          </w:tcPr>
          <w:p w:rsidR="00CC29B7" w:rsidRDefault="00CC29B7">
            <w:pPr>
              <w:pStyle w:val="ConsPlusNormal"/>
              <w:jc w:val="center"/>
            </w:pPr>
            <w:r>
              <w:t>2</w:t>
            </w:r>
          </w:p>
        </w:tc>
        <w:tc>
          <w:tcPr>
            <w:tcW w:w="3288" w:type="dxa"/>
          </w:tcPr>
          <w:p w:rsidR="00CC29B7" w:rsidRDefault="00CC29B7">
            <w:pPr>
              <w:pStyle w:val="ConsPlusNormal"/>
            </w:pPr>
            <w:r>
              <w:t>ФНС России</w:t>
            </w:r>
          </w:p>
        </w:tc>
        <w:tc>
          <w:tcPr>
            <w:tcW w:w="5216" w:type="dxa"/>
          </w:tcPr>
          <w:p w:rsidR="00CC29B7" w:rsidRDefault="00CC29B7">
            <w:pPr>
              <w:pStyle w:val="ConsPlusNormal"/>
              <w:jc w:val="both"/>
            </w:pPr>
            <w:r>
              <w:t>сведения о государственной регистрации рождения (смерти) ребенка</w:t>
            </w:r>
          </w:p>
        </w:tc>
      </w:tr>
      <w:tr w:rsidR="00CC29B7">
        <w:tc>
          <w:tcPr>
            <w:tcW w:w="567" w:type="dxa"/>
          </w:tcPr>
          <w:p w:rsidR="00CC29B7" w:rsidRDefault="00CC29B7">
            <w:pPr>
              <w:pStyle w:val="ConsPlusNormal"/>
              <w:jc w:val="center"/>
            </w:pPr>
            <w:r>
              <w:t>3</w:t>
            </w:r>
          </w:p>
        </w:tc>
        <w:tc>
          <w:tcPr>
            <w:tcW w:w="3288" w:type="dxa"/>
          </w:tcPr>
          <w:p w:rsidR="00CC29B7" w:rsidRDefault="00CC29B7">
            <w:pPr>
              <w:pStyle w:val="ConsPlusNormal"/>
            </w:pPr>
            <w:r>
              <w:t>СФР, органы опеки и попечительства</w:t>
            </w:r>
          </w:p>
        </w:tc>
        <w:tc>
          <w:tcPr>
            <w:tcW w:w="5216" w:type="dxa"/>
          </w:tcPr>
          <w:p w:rsidR="00CC29B7" w:rsidRDefault="00CC29B7">
            <w:pPr>
              <w:pStyle w:val="ConsPlusNormal"/>
              <w:jc w:val="both"/>
            </w:pPr>
            <w:r>
              <w:t>сведения об установлении опеки (попечительства)</w:t>
            </w:r>
          </w:p>
        </w:tc>
      </w:tr>
    </w:tbl>
    <w:p w:rsidR="00CC29B7" w:rsidRDefault="00CC29B7">
      <w:pPr>
        <w:pStyle w:val="ConsPlusNormal"/>
        <w:jc w:val="both"/>
      </w:pPr>
    </w:p>
    <w:p w:rsidR="00CC29B7" w:rsidRDefault="00CC29B7">
      <w:pPr>
        <w:pStyle w:val="ConsPlusNormal"/>
        <w:ind w:firstLine="540"/>
        <w:jc w:val="both"/>
      </w:pPr>
      <w:r>
        <w:t>Результатом выполнения административной процедуры является получение ответа на запрос в течение не более 2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C29B7" w:rsidRDefault="00CC29B7">
      <w:pPr>
        <w:pStyle w:val="ConsPlusNormal"/>
        <w:spacing w:before="280"/>
        <w:ind w:firstLine="540"/>
        <w:jc w:val="both"/>
      </w:pPr>
      <w:r>
        <w:lastRenderedPageBreak/>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C29B7" w:rsidRDefault="00CC29B7">
      <w:pPr>
        <w:pStyle w:val="ConsPlusNormal"/>
        <w:jc w:val="both"/>
      </w:pPr>
      <w:r>
        <w:t xml:space="preserve">(п. 56 в ред. </w:t>
      </w:r>
      <w:hyperlink r:id="rId17">
        <w:r>
          <w:rPr>
            <w:color w:val="0000FF"/>
          </w:rPr>
          <w:t>Приказа</w:t>
        </w:r>
      </w:hyperlink>
      <w:r>
        <w:t xml:space="preserve"> Министерства социального развития Оренбургской области от 22.03.2024 N 184)</w:t>
      </w:r>
    </w:p>
    <w:p w:rsidR="00CC29B7" w:rsidRDefault="00CC29B7">
      <w:pPr>
        <w:pStyle w:val="ConsPlusNormal"/>
        <w:jc w:val="both"/>
      </w:pPr>
    </w:p>
    <w:p w:rsidR="00CC29B7" w:rsidRDefault="00CC29B7">
      <w:pPr>
        <w:pStyle w:val="ConsPlusTitle"/>
        <w:jc w:val="center"/>
        <w:outlineLvl w:val="3"/>
      </w:pPr>
      <w:r>
        <w:t>Приостановление предоставления государственной услуги</w:t>
      </w:r>
    </w:p>
    <w:p w:rsidR="00CC29B7" w:rsidRDefault="00CC29B7">
      <w:pPr>
        <w:pStyle w:val="ConsPlusNormal"/>
        <w:jc w:val="both"/>
      </w:pPr>
    </w:p>
    <w:p w:rsidR="00CC29B7" w:rsidRDefault="00CC29B7">
      <w:pPr>
        <w:pStyle w:val="ConsPlusNormal"/>
        <w:ind w:firstLine="540"/>
        <w:jc w:val="both"/>
      </w:pPr>
      <w:r>
        <w:t>57. Оснований для приостановления предоставления государственной услуги не предусмотрено.</w:t>
      </w:r>
    </w:p>
    <w:p w:rsidR="00CC29B7" w:rsidRDefault="00CC29B7">
      <w:pPr>
        <w:pStyle w:val="ConsPlusNormal"/>
        <w:jc w:val="both"/>
      </w:pPr>
    </w:p>
    <w:p w:rsidR="00CC29B7" w:rsidRDefault="00CC29B7">
      <w:pPr>
        <w:pStyle w:val="ConsPlusTitle"/>
        <w:jc w:val="center"/>
        <w:outlineLvl w:val="3"/>
      </w:pPr>
      <w:r>
        <w:t>Принятие решения о предоставлении</w:t>
      </w:r>
    </w:p>
    <w:p w:rsidR="00CC29B7" w:rsidRDefault="00CC29B7">
      <w:pPr>
        <w:pStyle w:val="ConsPlusTitle"/>
        <w:jc w:val="center"/>
      </w:pPr>
      <w:r>
        <w:t>(об отказе в предоставлении) государственной услуги</w:t>
      </w:r>
    </w:p>
    <w:p w:rsidR="00CC29B7" w:rsidRDefault="00CC29B7">
      <w:pPr>
        <w:pStyle w:val="ConsPlusNormal"/>
        <w:jc w:val="both"/>
      </w:pPr>
    </w:p>
    <w:p w:rsidR="00CC29B7" w:rsidRDefault="00CC29B7">
      <w:pPr>
        <w:pStyle w:val="ConsPlusNormal"/>
        <w:ind w:firstLine="540"/>
        <w:jc w:val="both"/>
      </w:pPr>
      <w:r>
        <w:t>58. Срок принятия решения о предоставлении (об отказе в предоставлении) государственной услуги составляет 2 рабочих дня с даты получения филиалом Уполномоченного органа всех сведений, необходимых для принятия решения.</w:t>
      </w:r>
    </w:p>
    <w:p w:rsidR="00CC29B7" w:rsidRDefault="00CC29B7">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04">
        <w:r>
          <w:rPr>
            <w:color w:val="0000FF"/>
          </w:rPr>
          <w:t>пункте 21</w:t>
        </w:r>
      </w:hyperlink>
      <w:r>
        <w:t xml:space="preserve"> Административного регламента.</w:t>
      </w:r>
    </w:p>
    <w:p w:rsidR="00CC29B7" w:rsidRDefault="00CC29B7">
      <w:pPr>
        <w:pStyle w:val="ConsPlusNormal"/>
        <w:jc w:val="both"/>
      </w:pPr>
    </w:p>
    <w:p w:rsidR="00CC29B7" w:rsidRDefault="00CC29B7">
      <w:pPr>
        <w:pStyle w:val="ConsPlusTitle"/>
        <w:jc w:val="center"/>
        <w:outlineLvl w:val="3"/>
      </w:pPr>
      <w:r>
        <w:t>Предоставление результата государственной услуги</w:t>
      </w:r>
    </w:p>
    <w:p w:rsidR="00CC29B7" w:rsidRDefault="00CC29B7">
      <w:pPr>
        <w:pStyle w:val="ConsPlusNormal"/>
        <w:jc w:val="both"/>
      </w:pPr>
    </w:p>
    <w:p w:rsidR="00CC29B7" w:rsidRDefault="00CC29B7">
      <w:pPr>
        <w:pStyle w:val="ConsPlusNormal"/>
        <w:ind w:firstLine="540"/>
        <w:jc w:val="both"/>
      </w:pPr>
      <w:r>
        <w:t>59. Основанием для начала административной процедуры является подписание уполномоченным должностным лицом филиала Уполномоченного органа документа, являющегося результатом предоставления государственной услуги, или уведомления об отказе в предоставлении государственной услуги.</w:t>
      </w:r>
    </w:p>
    <w:p w:rsidR="00CC29B7" w:rsidRDefault="00CC29B7">
      <w:pPr>
        <w:pStyle w:val="ConsPlusNormal"/>
        <w:jc w:val="both"/>
      </w:pPr>
      <w:r>
        <w:t xml:space="preserve">(в ред. </w:t>
      </w:r>
      <w:hyperlink r:id="rId18">
        <w:r>
          <w:rPr>
            <w:color w:val="0000FF"/>
          </w:rPr>
          <w:t>Приказа</w:t>
        </w:r>
      </w:hyperlink>
      <w:r>
        <w:t xml:space="preserve"> Министерства социального развития Оренбургской области от 22.03.2024 N 184)</w:t>
      </w:r>
    </w:p>
    <w:p w:rsidR="00CC29B7" w:rsidRDefault="00CC29B7">
      <w:pPr>
        <w:pStyle w:val="ConsPlusNormal"/>
        <w:spacing w:before="280"/>
        <w:ind w:firstLine="540"/>
        <w:jc w:val="both"/>
      </w:pPr>
      <w:r>
        <w:t>Время выполнения административной процедуры: уведомление об отказе в предоставлении государственной услуги направляется заявителю в срок, не превышающий одного рабочего дня после дня принятия решения; решение о предоставлении государственной услуги - в срок, не превышающий 1 рабочего дня после вынесения уполномоченным должностным лицом филиала Уполномоченного органа решения о предоставлении государственной услуги.</w:t>
      </w:r>
    </w:p>
    <w:p w:rsidR="00CC29B7" w:rsidRDefault="00CC29B7">
      <w:pPr>
        <w:pStyle w:val="ConsPlusNormal"/>
        <w:jc w:val="both"/>
      </w:pPr>
      <w:r>
        <w:t xml:space="preserve">(в ред. </w:t>
      </w:r>
      <w:hyperlink r:id="rId19">
        <w:r>
          <w:rPr>
            <w:color w:val="0000FF"/>
          </w:rPr>
          <w:t>Приказа</w:t>
        </w:r>
      </w:hyperlink>
      <w:r>
        <w:t xml:space="preserve"> Министерства социального развития Оренбургской области от 22.03.2024 N 184)</w:t>
      </w:r>
    </w:p>
    <w:p w:rsidR="00CC29B7" w:rsidRDefault="00CC29B7">
      <w:pPr>
        <w:pStyle w:val="ConsPlusNormal"/>
        <w:spacing w:before="280"/>
        <w:ind w:firstLine="540"/>
        <w:jc w:val="both"/>
      </w:pPr>
      <w:r>
        <w:t>Способы предоставления результата государственной услуги:</w:t>
      </w:r>
    </w:p>
    <w:p w:rsidR="00CC29B7" w:rsidRDefault="00CC29B7">
      <w:pPr>
        <w:pStyle w:val="ConsPlusNormal"/>
        <w:spacing w:before="280"/>
        <w:ind w:firstLine="540"/>
        <w:jc w:val="both"/>
      </w:pPr>
      <w:r>
        <w:lastRenderedPageBreak/>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CC29B7" w:rsidRDefault="00CC29B7">
      <w:pPr>
        <w:pStyle w:val="ConsPlusNormal"/>
        <w:spacing w:before="280"/>
        <w:ind w:firstLine="540"/>
        <w:jc w:val="both"/>
      </w:pPr>
      <w:r>
        <w:t>- на бумажном носителе в МФЦ.</w:t>
      </w:r>
    </w:p>
    <w:p w:rsidR="00CC29B7" w:rsidRDefault="00CC29B7">
      <w:pPr>
        <w:pStyle w:val="ConsPlusNormal"/>
        <w:spacing w:before="280"/>
        <w:ind w:firstLine="540"/>
        <w:jc w:val="both"/>
      </w:pPr>
      <w: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(в случае подачи заявления через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t>pdf</w:t>
      </w:r>
      <w:proofErr w:type="spellEnd"/>
      <w:r>
        <w:t xml:space="preserve">, подписываются открепленной усиленной квалифицированной электронной подписью уполномоченного должностного лица филиала Уполномоченного органа (файл формата </w:t>
      </w:r>
      <w:proofErr w:type="spellStart"/>
      <w:r>
        <w:t>sig</w:t>
      </w:r>
      <w:proofErr w:type="spellEnd"/>
      <w:r>
        <w:t xml:space="preserve">). Указанные документы в формате электронного архива </w:t>
      </w:r>
      <w:proofErr w:type="spellStart"/>
      <w:r>
        <w:t>zip</w:t>
      </w:r>
      <w:proofErr w:type="spellEnd"/>
      <w:r>
        <w:t xml:space="preserve">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филиала Уполномоченного органа не требуется.</w:t>
      </w:r>
    </w:p>
    <w:p w:rsidR="00CC29B7" w:rsidRDefault="00CC29B7">
      <w:pPr>
        <w:pStyle w:val="ConsPlusNormal"/>
        <w:spacing w:before="28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C29B7" w:rsidRDefault="00CC29B7">
      <w:pPr>
        <w:pStyle w:val="ConsPlusNormal"/>
        <w:spacing w:before="280"/>
        <w:ind w:firstLine="540"/>
        <w:jc w:val="both"/>
      </w:pPr>
      <w:r>
        <w:t>МФЦ предоставляет заявителю результат оказания государственной услуги по его выбору независимо от места жительства или места пребывания.</w:t>
      </w:r>
    </w:p>
    <w:p w:rsidR="00CC29B7" w:rsidRDefault="00CC29B7">
      <w:pPr>
        <w:pStyle w:val="ConsPlusNormal"/>
        <w:spacing w:before="280"/>
        <w:ind w:firstLine="540"/>
        <w:jc w:val="both"/>
      </w:pPr>
      <w:r>
        <w:t>60. Выдача дубликата результата предоставления государственной услуги не предусмотрена.</w:t>
      </w:r>
    </w:p>
    <w:p w:rsidR="00CC29B7" w:rsidRDefault="00CC29B7">
      <w:pPr>
        <w:pStyle w:val="ConsPlusNormal"/>
        <w:spacing w:before="280"/>
        <w:ind w:firstLine="540"/>
        <w:jc w:val="both"/>
      </w:pPr>
      <w:r>
        <w:t>Копию документа, выданного по результатам предоставления государственной услуги, возможно получить в филиале Уполномоченного органа.</w:t>
      </w:r>
    </w:p>
    <w:p w:rsidR="00CC29B7" w:rsidRDefault="00CC29B7">
      <w:pPr>
        <w:pStyle w:val="ConsPlusNormal"/>
        <w:spacing w:before="280"/>
        <w:ind w:firstLine="540"/>
        <w:jc w:val="both"/>
      </w:pPr>
      <w:r>
        <w:t>Максимальное время выдачи копии решения (уведомления) не превышает 10 рабочих дней.</w:t>
      </w:r>
    </w:p>
    <w:p w:rsidR="00CC29B7" w:rsidRDefault="00CC29B7">
      <w:pPr>
        <w:pStyle w:val="ConsPlusNormal"/>
        <w:jc w:val="both"/>
      </w:pPr>
      <w:r>
        <w:t xml:space="preserve">(п. 60 в ред. </w:t>
      </w:r>
      <w:hyperlink r:id="rId20">
        <w:r>
          <w:rPr>
            <w:color w:val="0000FF"/>
          </w:rPr>
          <w:t>Приказа</w:t>
        </w:r>
      </w:hyperlink>
      <w:r>
        <w:t xml:space="preserve"> Министерства социального развития Оренбургской области от 22.03.2024 N 184)</w:t>
      </w:r>
    </w:p>
    <w:p w:rsidR="00CC29B7" w:rsidRDefault="00CC29B7">
      <w:pPr>
        <w:pStyle w:val="ConsPlusNormal"/>
        <w:jc w:val="both"/>
      </w:pPr>
    </w:p>
    <w:p w:rsidR="00CC29B7" w:rsidRDefault="00CC29B7">
      <w:pPr>
        <w:pStyle w:val="ConsPlusTitle"/>
        <w:jc w:val="center"/>
        <w:outlineLvl w:val="2"/>
      </w:pPr>
      <w:r>
        <w:t>Описание варианта предоставления государственной услуги</w:t>
      </w:r>
    </w:p>
    <w:p w:rsidR="00CC29B7" w:rsidRDefault="00CC29B7">
      <w:pPr>
        <w:pStyle w:val="ConsPlusTitle"/>
        <w:jc w:val="center"/>
      </w:pPr>
      <w:r>
        <w:t>"Исправление допущенных опечаток и ошибок в выданных</w:t>
      </w:r>
    </w:p>
    <w:p w:rsidR="00CC29B7" w:rsidRDefault="00CC29B7">
      <w:pPr>
        <w:pStyle w:val="ConsPlusTitle"/>
        <w:jc w:val="center"/>
      </w:pPr>
      <w:r>
        <w:t>в результате предоставления государственной услуги</w:t>
      </w:r>
    </w:p>
    <w:p w:rsidR="00CC29B7" w:rsidRDefault="00CC29B7">
      <w:pPr>
        <w:pStyle w:val="ConsPlusTitle"/>
        <w:jc w:val="center"/>
      </w:pPr>
      <w:r>
        <w:t>документах"</w:t>
      </w:r>
    </w:p>
    <w:p w:rsidR="00CC29B7" w:rsidRDefault="00CC29B7">
      <w:pPr>
        <w:pStyle w:val="ConsPlusNormal"/>
        <w:jc w:val="both"/>
      </w:pPr>
    </w:p>
    <w:p w:rsidR="00CC29B7" w:rsidRDefault="00CC29B7">
      <w:pPr>
        <w:pStyle w:val="ConsPlusNormal"/>
        <w:ind w:firstLine="540"/>
        <w:jc w:val="both"/>
      </w:pPr>
      <w:r>
        <w:lastRenderedPageBreak/>
        <w:t xml:space="preserve">61. В случае выявления опечаток и (или) ошибок, допущенных филиалом Уполномоченного органа в документах, выданных в результате предоставления государственной услуги, заявитель имеет право обратиться с </w:t>
      </w:r>
      <w:hyperlink w:anchor="P866">
        <w:r>
          <w:rPr>
            <w:color w:val="0000FF"/>
          </w:rPr>
          <w:t>заявлением</w:t>
        </w:r>
      </w:hyperlink>
      <w:r>
        <w:t xml:space="preserve"> об исправлении опечаток и (или) ошибок, допущенных в выданных в результате предоставления государственной услуги документах (форма заявления представлена в приложении N 5 к настоящему Административному регламенту), непосредственно в филиал Уполномоченного органа, выдавший результат предоставления государственной услуги.</w:t>
      </w:r>
    </w:p>
    <w:p w:rsidR="00CC29B7" w:rsidRDefault="00CC29B7">
      <w:pPr>
        <w:pStyle w:val="ConsPlusNormal"/>
        <w:spacing w:before="280"/>
        <w:ind w:firstLine="540"/>
        <w:jc w:val="both"/>
      </w:pPr>
      <w:r>
        <w:t>Филиал Уполномоченного органа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филиала Уполномоченного органа, ответственное за предоставление государственной услуги, осуществляет исправление и замену указанных документов.</w:t>
      </w:r>
    </w:p>
    <w:p w:rsidR="00CC29B7" w:rsidRDefault="00CC29B7">
      <w:pPr>
        <w:pStyle w:val="ConsPlusNormal"/>
        <w:spacing w:before="28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CC29B7" w:rsidRDefault="00CC29B7">
      <w:pPr>
        <w:pStyle w:val="ConsPlusNormal"/>
        <w:spacing w:before="28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филиала Уполномоченного органа, ответственное за предоставление государственной услуги, письменно сообщает заявителю об отсутствии таких опечаток и (или) ошибок.</w:t>
      </w:r>
    </w:p>
    <w:p w:rsidR="00CC29B7" w:rsidRDefault="00CC29B7">
      <w:pPr>
        <w:pStyle w:val="ConsPlusNormal"/>
        <w:jc w:val="both"/>
      </w:pPr>
      <w:r>
        <w:t xml:space="preserve">(в ред. </w:t>
      </w:r>
      <w:hyperlink r:id="rId21">
        <w:r>
          <w:rPr>
            <w:color w:val="0000FF"/>
          </w:rPr>
          <w:t>Приказа</w:t>
        </w:r>
      </w:hyperlink>
      <w:r>
        <w:t xml:space="preserve"> Министерства социального развития Оренбургской области от 22.03.2024 N 184)</w:t>
      </w:r>
    </w:p>
    <w:p w:rsidR="00CC29B7" w:rsidRDefault="00CC29B7">
      <w:pPr>
        <w:pStyle w:val="ConsPlusNormal"/>
        <w:jc w:val="both"/>
      </w:pPr>
    </w:p>
    <w:p w:rsidR="00CC29B7" w:rsidRDefault="00CC29B7">
      <w:pPr>
        <w:pStyle w:val="ConsPlusTitle"/>
        <w:jc w:val="center"/>
        <w:outlineLvl w:val="1"/>
      </w:pPr>
      <w:r>
        <w:t>IV. Формы контроля за исполнением</w:t>
      </w:r>
    </w:p>
    <w:p w:rsidR="00CC29B7" w:rsidRDefault="00CC29B7">
      <w:pPr>
        <w:pStyle w:val="ConsPlusTitle"/>
        <w:jc w:val="center"/>
      </w:pPr>
      <w:r>
        <w:t>административного регламента</w:t>
      </w:r>
    </w:p>
    <w:p w:rsidR="00CC29B7" w:rsidRDefault="00CC29B7">
      <w:pPr>
        <w:pStyle w:val="ConsPlusNormal"/>
        <w:jc w:val="both"/>
      </w:pPr>
    </w:p>
    <w:p w:rsidR="00CC29B7" w:rsidRDefault="00CC29B7">
      <w:pPr>
        <w:pStyle w:val="ConsPlusTitle"/>
        <w:jc w:val="center"/>
        <w:outlineLvl w:val="2"/>
      </w:pPr>
      <w:r>
        <w:t>Порядок осуществления текущего контроля за соблюдением</w:t>
      </w:r>
    </w:p>
    <w:p w:rsidR="00CC29B7" w:rsidRDefault="00CC29B7">
      <w:pPr>
        <w:pStyle w:val="ConsPlusTitle"/>
        <w:jc w:val="center"/>
      </w:pPr>
      <w:r>
        <w:t>и исполнением ответственными должностными лицами положений</w:t>
      </w:r>
    </w:p>
    <w:p w:rsidR="00CC29B7" w:rsidRDefault="00CC29B7">
      <w:pPr>
        <w:pStyle w:val="ConsPlusTitle"/>
        <w:jc w:val="center"/>
      </w:pPr>
      <w:r>
        <w:t>Административного регламента и иных нормативных правовых</w:t>
      </w:r>
    </w:p>
    <w:p w:rsidR="00CC29B7" w:rsidRDefault="00CC29B7">
      <w:pPr>
        <w:pStyle w:val="ConsPlusTitle"/>
        <w:jc w:val="center"/>
      </w:pPr>
      <w:r>
        <w:t>актов, устанавливающих требования к предоставлению</w:t>
      </w:r>
    </w:p>
    <w:p w:rsidR="00CC29B7" w:rsidRDefault="00CC29B7">
      <w:pPr>
        <w:pStyle w:val="ConsPlusTitle"/>
        <w:jc w:val="center"/>
      </w:pPr>
      <w:r>
        <w:t>государственной услуги, а также принятием ими решений</w:t>
      </w:r>
    </w:p>
    <w:p w:rsidR="00CC29B7" w:rsidRDefault="00CC29B7">
      <w:pPr>
        <w:pStyle w:val="ConsPlusNormal"/>
        <w:jc w:val="both"/>
      </w:pPr>
    </w:p>
    <w:p w:rsidR="00CC29B7" w:rsidRDefault="00CC29B7">
      <w:pPr>
        <w:pStyle w:val="ConsPlusNormal"/>
        <w:ind w:firstLine="540"/>
        <w:jc w:val="both"/>
      </w:pPr>
      <w:r>
        <w:t>62.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Уполномоченного органа, ответственными за предоставление государственной услуги.</w:t>
      </w:r>
    </w:p>
    <w:p w:rsidR="00CC29B7" w:rsidRDefault="00CC29B7">
      <w:pPr>
        <w:pStyle w:val="ConsPlusNormal"/>
        <w:spacing w:before="280"/>
        <w:ind w:firstLine="540"/>
        <w:jc w:val="both"/>
      </w:pPr>
      <w:r>
        <w:lastRenderedPageBreak/>
        <w:t>Текущий контроль осуществляется путем проведения руководителем филиала Уполномоченного органа проверок соблюдения и исполнения положений Административного регламента, иных нормативных правовых актов Российской Федерации.</w:t>
      </w:r>
    </w:p>
    <w:p w:rsidR="00CC29B7" w:rsidRDefault="00CC29B7">
      <w:pPr>
        <w:pStyle w:val="ConsPlusNormal"/>
        <w:jc w:val="both"/>
      </w:pPr>
    </w:p>
    <w:p w:rsidR="00CC29B7" w:rsidRDefault="00CC29B7">
      <w:pPr>
        <w:pStyle w:val="ConsPlusTitle"/>
        <w:jc w:val="center"/>
        <w:outlineLvl w:val="2"/>
      </w:pPr>
      <w:r>
        <w:t>Порядок и периодичность осуществления плановых</w:t>
      </w:r>
    </w:p>
    <w:p w:rsidR="00CC29B7" w:rsidRDefault="00CC29B7">
      <w:pPr>
        <w:pStyle w:val="ConsPlusTitle"/>
        <w:jc w:val="center"/>
      </w:pPr>
      <w:r>
        <w:t>и внеплановых проверок полноты и качества предоставления</w:t>
      </w:r>
    </w:p>
    <w:p w:rsidR="00CC29B7" w:rsidRDefault="00CC29B7">
      <w:pPr>
        <w:pStyle w:val="ConsPlusTitle"/>
        <w:jc w:val="center"/>
      </w:pPr>
      <w:r>
        <w:t>государственной услуги, в том числе порядок и формы контроля</w:t>
      </w:r>
    </w:p>
    <w:p w:rsidR="00CC29B7" w:rsidRDefault="00CC29B7">
      <w:pPr>
        <w:pStyle w:val="ConsPlusTitle"/>
        <w:jc w:val="center"/>
      </w:pPr>
      <w:r>
        <w:t>за полнотой и качеством предоставления государственной</w:t>
      </w:r>
    </w:p>
    <w:p w:rsidR="00CC29B7" w:rsidRDefault="00CC29B7">
      <w:pPr>
        <w:pStyle w:val="ConsPlusTitle"/>
        <w:jc w:val="center"/>
      </w:pPr>
      <w:r>
        <w:t>услуги</w:t>
      </w:r>
    </w:p>
    <w:p w:rsidR="00CC29B7" w:rsidRDefault="00CC29B7">
      <w:pPr>
        <w:pStyle w:val="ConsPlusNormal"/>
        <w:jc w:val="both"/>
      </w:pPr>
    </w:p>
    <w:p w:rsidR="00CC29B7" w:rsidRDefault="00CC29B7">
      <w:pPr>
        <w:pStyle w:val="ConsPlusNormal"/>
        <w:ind w:firstLine="540"/>
        <w:jc w:val="both"/>
      </w:pPr>
      <w:r>
        <w:t>63. Руководитель Уполномоченного органа (должностное лицо, исполняющее его обязанности) организует и осуществляет контроль предоставления государственной услуги.</w:t>
      </w:r>
    </w:p>
    <w:p w:rsidR="00CC29B7" w:rsidRDefault="00CC29B7">
      <w:pPr>
        <w:pStyle w:val="ConsPlusNormal"/>
        <w:spacing w:before="28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C29B7" w:rsidRDefault="00CC29B7">
      <w:pPr>
        <w:pStyle w:val="ConsPlusNormal"/>
        <w:spacing w:before="280"/>
        <w:ind w:firstLine="540"/>
        <w:jc w:val="both"/>
      </w:pPr>
      <w:r>
        <w:t>64. Проверки могут быть плановыми или внеплановыми. Порядок и периодичность осуществления плановых проверок устанавливаются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C29B7" w:rsidRDefault="00CC29B7">
      <w:pPr>
        <w:pStyle w:val="ConsPlusNormal"/>
        <w:jc w:val="both"/>
      </w:pPr>
    </w:p>
    <w:p w:rsidR="00CC29B7" w:rsidRDefault="00CC29B7">
      <w:pPr>
        <w:pStyle w:val="ConsPlusTitle"/>
        <w:jc w:val="center"/>
        <w:outlineLvl w:val="2"/>
      </w:pPr>
      <w:r>
        <w:t>Ответственность должностных лиц органа, предоставляющего</w:t>
      </w:r>
    </w:p>
    <w:p w:rsidR="00CC29B7" w:rsidRDefault="00CC29B7">
      <w:pPr>
        <w:pStyle w:val="ConsPlusTitle"/>
        <w:jc w:val="center"/>
      </w:pPr>
      <w:r>
        <w:t>государственную услугу, за решения и действия (бездействие),</w:t>
      </w:r>
    </w:p>
    <w:p w:rsidR="00CC29B7" w:rsidRDefault="00CC29B7">
      <w:pPr>
        <w:pStyle w:val="ConsPlusTitle"/>
        <w:jc w:val="center"/>
      </w:pPr>
      <w:r>
        <w:t>принимаемые (осуществляемые) ими в ходе предоставления</w:t>
      </w:r>
    </w:p>
    <w:p w:rsidR="00CC29B7" w:rsidRDefault="00CC29B7">
      <w:pPr>
        <w:pStyle w:val="ConsPlusTitle"/>
        <w:jc w:val="center"/>
      </w:pPr>
      <w:r>
        <w:t>государственной услуги</w:t>
      </w:r>
    </w:p>
    <w:p w:rsidR="00CC29B7" w:rsidRDefault="00CC29B7">
      <w:pPr>
        <w:pStyle w:val="ConsPlusNormal"/>
        <w:jc w:val="both"/>
      </w:pPr>
    </w:p>
    <w:p w:rsidR="00CC29B7" w:rsidRDefault="00CC29B7">
      <w:pPr>
        <w:pStyle w:val="ConsPlusNormal"/>
        <w:ind w:firstLine="540"/>
        <w:jc w:val="both"/>
      </w:pPr>
      <w:r>
        <w:t>65. В случае выявления по результатам проверок нарушений осуществляется привлечение специалистов филиалов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C29B7" w:rsidRDefault="00CC29B7">
      <w:pPr>
        <w:pStyle w:val="ConsPlusNormal"/>
        <w:jc w:val="both"/>
      </w:pPr>
    </w:p>
    <w:p w:rsidR="00CC29B7" w:rsidRDefault="00CC29B7">
      <w:pPr>
        <w:pStyle w:val="ConsPlusTitle"/>
        <w:jc w:val="center"/>
        <w:outlineLvl w:val="2"/>
      </w:pPr>
      <w:r>
        <w:t>Требования к порядку и формам контроля за предоставлением</w:t>
      </w:r>
    </w:p>
    <w:p w:rsidR="00CC29B7" w:rsidRDefault="00CC29B7">
      <w:pPr>
        <w:pStyle w:val="ConsPlusTitle"/>
        <w:jc w:val="center"/>
      </w:pPr>
      <w:r>
        <w:t>государственной услуги, в том числе со стороны граждан,</w:t>
      </w:r>
    </w:p>
    <w:p w:rsidR="00CC29B7" w:rsidRDefault="00CC29B7">
      <w:pPr>
        <w:pStyle w:val="ConsPlusTitle"/>
        <w:jc w:val="center"/>
      </w:pPr>
      <w:r>
        <w:t>их объединений и организаций</w:t>
      </w:r>
    </w:p>
    <w:p w:rsidR="00CC29B7" w:rsidRDefault="00CC29B7">
      <w:pPr>
        <w:pStyle w:val="ConsPlusNormal"/>
        <w:jc w:val="both"/>
      </w:pPr>
    </w:p>
    <w:p w:rsidR="00CC29B7" w:rsidRDefault="00CC29B7">
      <w:pPr>
        <w:pStyle w:val="ConsPlusNormal"/>
        <w:ind w:firstLine="540"/>
        <w:jc w:val="both"/>
      </w:pPr>
      <w:r>
        <w:t xml:space="preserve">66. Заявители имеют право осуществлять контроль соблюдения положений Административного регламента, сроков исполнения </w:t>
      </w:r>
      <w:r>
        <w:lastRenderedPageBreak/>
        <w:t>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C29B7" w:rsidRDefault="00CC29B7">
      <w:pPr>
        <w:pStyle w:val="ConsPlusNormal"/>
        <w:jc w:val="both"/>
      </w:pPr>
    </w:p>
    <w:p w:rsidR="00CC29B7" w:rsidRDefault="00CC29B7">
      <w:pPr>
        <w:pStyle w:val="ConsPlusTitle"/>
        <w:jc w:val="center"/>
        <w:outlineLvl w:val="1"/>
      </w:pPr>
      <w:r>
        <w:t>V. Досудебный (внесудебный) порядок обжалования решений</w:t>
      </w:r>
    </w:p>
    <w:p w:rsidR="00CC29B7" w:rsidRDefault="00CC29B7">
      <w:pPr>
        <w:pStyle w:val="ConsPlusTitle"/>
        <w:jc w:val="center"/>
      </w:pPr>
      <w:r>
        <w:t>и действий (бездействия) органа, предоставляющего</w:t>
      </w:r>
    </w:p>
    <w:p w:rsidR="00CC29B7" w:rsidRDefault="00CC29B7">
      <w:pPr>
        <w:pStyle w:val="ConsPlusTitle"/>
        <w:jc w:val="center"/>
      </w:pPr>
      <w:r>
        <w:t>государственную услугу, МФЦ, организаций, осуществляющих</w:t>
      </w:r>
    </w:p>
    <w:p w:rsidR="00CC29B7" w:rsidRDefault="00CC29B7">
      <w:pPr>
        <w:pStyle w:val="ConsPlusTitle"/>
        <w:jc w:val="center"/>
      </w:pPr>
      <w:r>
        <w:t>функции по предоставлению государственных услуг,</w:t>
      </w:r>
    </w:p>
    <w:p w:rsidR="00CC29B7" w:rsidRDefault="00CC29B7">
      <w:pPr>
        <w:pStyle w:val="ConsPlusTitle"/>
        <w:jc w:val="center"/>
      </w:pPr>
      <w:r>
        <w:t>а также их должностных лиц, государственных</w:t>
      </w:r>
    </w:p>
    <w:p w:rsidR="00CC29B7" w:rsidRDefault="00CC29B7">
      <w:pPr>
        <w:pStyle w:val="ConsPlusTitle"/>
        <w:jc w:val="center"/>
      </w:pPr>
      <w:r>
        <w:t>служащих, работников</w:t>
      </w:r>
    </w:p>
    <w:p w:rsidR="00CC29B7" w:rsidRDefault="00CC29B7">
      <w:pPr>
        <w:pStyle w:val="ConsPlusNormal"/>
        <w:jc w:val="both"/>
      </w:pPr>
    </w:p>
    <w:p w:rsidR="00CC29B7" w:rsidRDefault="00CC29B7">
      <w:pPr>
        <w:pStyle w:val="ConsPlusNormal"/>
        <w:ind w:firstLine="540"/>
        <w:jc w:val="both"/>
      </w:pPr>
      <w:r>
        <w:t>67.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филиала Уполномоченного органа и на ЕПГУ.</w:t>
      </w:r>
    </w:p>
    <w:p w:rsidR="00CC29B7" w:rsidRDefault="00CC29B7">
      <w:pPr>
        <w:pStyle w:val="ConsPlusNormal"/>
        <w:spacing w:before="280"/>
        <w:ind w:firstLine="540"/>
        <w:jc w:val="both"/>
      </w:pPr>
      <w:r>
        <w:t>В случае если заявитель считает, что в ходе предоставления государственной услуги решениями и (или) действиями (бездействием) филиала Уполномоченного органа,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C29B7" w:rsidRDefault="00CC29B7">
      <w:pPr>
        <w:pStyle w:val="ConsPlusNormal"/>
        <w:spacing w:before="280"/>
        <w:ind w:firstLine="540"/>
        <w:jc w:val="both"/>
      </w:pPr>
      <w:r>
        <w:t>68. Жалоба подается следующими способами:</w:t>
      </w:r>
    </w:p>
    <w:p w:rsidR="00CC29B7" w:rsidRDefault="00CC29B7">
      <w:pPr>
        <w:pStyle w:val="ConsPlusNormal"/>
        <w:spacing w:before="280"/>
        <w:ind w:firstLine="540"/>
        <w:jc w:val="both"/>
      </w:pPr>
      <w:r>
        <w:t>- в письменной форме на бумажном носителе в филиал Уполномоченного органа, Уполномоченный орган либо МФЦ;</w:t>
      </w:r>
    </w:p>
    <w:p w:rsidR="00CC29B7" w:rsidRDefault="00CC29B7">
      <w:pPr>
        <w:pStyle w:val="ConsPlusNormal"/>
        <w:spacing w:before="280"/>
        <w:ind w:firstLine="540"/>
        <w:jc w:val="both"/>
      </w:pPr>
      <w:r>
        <w:t>- в электронной форме с использованием информационно-телекоммуникационной сети "Интернет" в филиал Уполномоченного органа, Уполномоченный орган либо МФЦ.</w:t>
      </w:r>
    </w:p>
    <w:p w:rsidR="00CC29B7" w:rsidRDefault="00CC29B7">
      <w:pPr>
        <w:pStyle w:val="ConsPlusNormal"/>
        <w:spacing w:before="280"/>
        <w:ind w:firstLine="540"/>
        <w:jc w:val="both"/>
      </w:pPr>
      <w:r>
        <w:t>Жалоба подается в филиал Уполномоченного органа, Уполномоченный орган, МФЦ либо в орган, являющийся учредителем МФЦ.</w:t>
      </w:r>
    </w:p>
    <w:p w:rsidR="00CC29B7" w:rsidRDefault="00CC29B7">
      <w:pPr>
        <w:pStyle w:val="ConsPlusNormal"/>
        <w:spacing w:before="280"/>
        <w:ind w:firstLine="540"/>
        <w:jc w:val="both"/>
      </w:pPr>
      <w:r>
        <w:t>Жалобы на решения и действия (бездействие) руководителя Уполномоченного органа подаются в министерство социального развития Оренбургской области.</w:t>
      </w:r>
    </w:p>
    <w:p w:rsidR="00CC29B7" w:rsidRDefault="00CC29B7">
      <w:pPr>
        <w:pStyle w:val="ConsPlusNormal"/>
        <w:spacing w:before="280"/>
        <w:ind w:firstLine="540"/>
        <w:jc w:val="both"/>
      </w:pPr>
      <w:r>
        <w:t>Жалобы на решения и действия (бездействие) работника МФЦ подаются руководителю этого МФЦ.</w:t>
      </w:r>
    </w:p>
    <w:p w:rsidR="00CC29B7" w:rsidRDefault="00CC29B7">
      <w:pPr>
        <w:pStyle w:val="ConsPlusNormal"/>
        <w:spacing w:before="280"/>
        <w:ind w:firstLine="540"/>
        <w:jc w:val="both"/>
      </w:pPr>
      <w:r>
        <w:t>Жалобы на решения и действия (бездействие) руководителя МФЦ подаются учредителю МФЦ.</w:t>
      </w:r>
    </w:p>
    <w:p w:rsidR="00CC29B7" w:rsidRDefault="00CC29B7">
      <w:pPr>
        <w:pStyle w:val="ConsPlusNormal"/>
        <w:spacing w:before="280"/>
        <w:ind w:firstLine="540"/>
        <w:jc w:val="both"/>
      </w:pPr>
      <w:r>
        <w:lastRenderedPageBreak/>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right"/>
        <w:outlineLvl w:val="1"/>
      </w:pPr>
      <w:r>
        <w:t>Приложение 1</w:t>
      </w:r>
    </w:p>
    <w:p w:rsidR="00CC29B7" w:rsidRDefault="00CC29B7">
      <w:pPr>
        <w:pStyle w:val="ConsPlusNormal"/>
        <w:jc w:val="right"/>
      </w:pPr>
      <w:r>
        <w:t>к Административному регламенту</w:t>
      </w:r>
    </w:p>
    <w:p w:rsidR="00CC29B7" w:rsidRDefault="00CC29B7">
      <w:pPr>
        <w:pStyle w:val="ConsPlusNormal"/>
        <w:jc w:val="both"/>
      </w:pPr>
    </w:p>
    <w:p w:rsidR="00CC29B7" w:rsidRDefault="00CC29B7">
      <w:pPr>
        <w:pStyle w:val="ConsPlusNonformat"/>
        <w:jc w:val="both"/>
      </w:pPr>
      <w:r>
        <w:t xml:space="preserve">                                               Филиал ГКУ "Центр социальной</w:t>
      </w:r>
    </w:p>
    <w:p w:rsidR="00CC29B7" w:rsidRDefault="00CC29B7">
      <w:pPr>
        <w:pStyle w:val="ConsPlusNonformat"/>
        <w:jc w:val="both"/>
      </w:pPr>
      <w:r>
        <w:t xml:space="preserve">                                               поддержки населения" в</w:t>
      </w:r>
    </w:p>
    <w:p w:rsidR="00CC29B7" w:rsidRDefault="00CC29B7">
      <w:pPr>
        <w:pStyle w:val="ConsPlusNonformat"/>
        <w:jc w:val="both"/>
      </w:pPr>
      <w:r>
        <w:t xml:space="preserve">                                               ____________________________</w:t>
      </w:r>
    </w:p>
    <w:p w:rsidR="00CC29B7" w:rsidRDefault="00CC29B7">
      <w:pPr>
        <w:pStyle w:val="ConsPlusNonformat"/>
        <w:jc w:val="both"/>
      </w:pPr>
      <w:r>
        <w:t xml:space="preserve">                                               ____________________________</w:t>
      </w:r>
    </w:p>
    <w:p w:rsidR="00CC29B7" w:rsidRDefault="00CC29B7">
      <w:pPr>
        <w:pStyle w:val="ConsPlusNonformat"/>
        <w:jc w:val="both"/>
      </w:pPr>
    </w:p>
    <w:p w:rsidR="00CC29B7" w:rsidRDefault="00CC29B7">
      <w:pPr>
        <w:pStyle w:val="ConsPlusNonformat"/>
        <w:jc w:val="both"/>
      </w:pPr>
      <w:r>
        <w:t xml:space="preserve">                                               Кому _______________________</w:t>
      </w:r>
    </w:p>
    <w:p w:rsidR="00CC29B7" w:rsidRDefault="00CC29B7">
      <w:pPr>
        <w:pStyle w:val="ConsPlusNonformat"/>
        <w:jc w:val="both"/>
      </w:pPr>
      <w:r>
        <w:t xml:space="preserve">                                               ____________________________</w:t>
      </w:r>
    </w:p>
    <w:p w:rsidR="00CC29B7" w:rsidRDefault="00CC29B7">
      <w:pPr>
        <w:pStyle w:val="ConsPlusNonformat"/>
        <w:jc w:val="both"/>
      </w:pPr>
      <w:r>
        <w:t xml:space="preserve">                                               Проживающего(ей) по адресу:</w:t>
      </w:r>
    </w:p>
    <w:p w:rsidR="00CC29B7" w:rsidRDefault="00CC29B7">
      <w:pPr>
        <w:pStyle w:val="ConsPlusNonformat"/>
        <w:jc w:val="both"/>
      </w:pPr>
      <w:r>
        <w:t xml:space="preserve">                                               ____________________________</w:t>
      </w:r>
    </w:p>
    <w:p w:rsidR="00CC29B7" w:rsidRDefault="00CC29B7">
      <w:pPr>
        <w:pStyle w:val="ConsPlusNonformat"/>
        <w:jc w:val="both"/>
      </w:pPr>
      <w:r>
        <w:t xml:space="preserve">                                               ____________________________</w:t>
      </w:r>
    </w:p>
    <w:p w:rsidR="00CC29B7" w:rsidRDefault="00CC29B7">
      <w:pPr>
        <w:pStyle w:val="ConsPlusNonformat"/>
        <w:jc w:val="both"/>
      </w:pPr>
    </w:p>
    <w:p w:rsidR="00CC29B7" w:rsidRDefault="00CC29B7">
      <w:pPr>
        <w:pStyle w:val="ConsPlusNonformat"/>
        <w:jc w:val="both"/>
      </w:pPr>
      <w:bookmarkStart w:id="8" w:name="P497"/>
      <w:bookmarkEnd w:id="8"/>
      <w:r>
        <w:t xml:space="preserve">                                  Решение</w:t>
      </w:r>
    </w:p>
    <w:p w:rsidR="00CC29B7" w:rsidRDefault="00CC29B7">
      <w:pPr>
        <w:pStyle w:val="ConsPlusNonformat"/>
        <w:jc w:val="both"/>
      </w:pPr>
      <w:r>
        <w:t xml:space="preserve">                  о предоставлении государственной услуги</w:t>
      </w:r>
    </w:p>
    <w:p w:rsidR="00CC29B7" w:rsidRDefault="00CC29B7">
      <w:pPr>
        <w:pStyle w:val="ConsPlusNonformat"/>
        <w:jc w:val="both"/>
      </w:pPr>
    </w:p>
    <w:p w:rsidR="00CC29B7" w:rsidRDefault="00CC29B7">
      <w:pPr>
        <w:pStyle w:val="ConsPlusNonformat"/>
        <w:jc w:val="both"/>
      </w:pPr>
      <w:r>
        <w:t>от ___________                                                   N ________</w:t>
      </w:r>
    </w:p>
    <w:p w:rsidR="00CC29B7" w:rsidRDefault="00CC29B7">
      <w:pPr>
        <w:pStyle w:val="ConsPlusNonformat"/>
        <w:jc w:val="both"/>
      </w:pPr>
    </w:p>
    <w:p w:rsidR="00CC29B7" w:rsidRDefault="00CC29B7">
      <w:pPr>
        <w:pStyle w:val="ConsPlusNonformat"/>
        <w:jc w:val="both"/>
      </w:pPr>
      <w:r>
        <w:t xml:space="preserve">    Рассмотрев   Ваше   заявление   от   ____________   </w:t>
      </w:r>
      <w:proofErr w:type="gramStart"/>
      <w:r>
        <w:t>N  _</w:t>
      </w:r>
      <w:proofErr w:type="gramEnd"/>
      <w:r>
        <w:t>_____________ и</w:t>
      </w:r>
    </w:p>
    <w:p w:rsidR="00CC29B7" w:rsidRDefault="00CC29B7">
      <w:pPr>
        <w:pStyle w:val="ConsPlusNonformat"/>
        <w:jc w:val="both"/>
      </w:pPr>
      <w:r>
        <w:t xml:space="preserve">прилагаемые  к  нему документы, руководствуясь </w:t>
      </w:r>
      <w:hyperlink r:id="rId22">
        <w:r>
          <w:rPr>
            <w:color w:val="0000FF"/>
          </w:rPr>
          <w:t>постановлением</w:t>
        </w:r>
      </w:hyperlink>
      <w:r>
        <w:t xml:space="preserve"> Правительства</w:t>
      </w:r>
    </w:p>
    <w:p w:rsidR="00CC29B7" w:rsidRDefault="00CC29B7">
      <w:pPr>
        <w:pStyle w:val="ConsPlusNonformat"/>
        <w:jc w:val="both"/>
      </w:pPr>
      <w:proofErr w:type="gramStart"/>
      <w:r>
        <w:t>Оренбургской  области</w:t>
      </w:r>
      <w:proofErr w:type="gramEnd"/>
      <w:r>
        <w:t xml:space="preserve">  от  08.10.2012 N 869-п "О мерах социальной поддержки</w:t>
      </w:r>
    </w:p>
    <w:p w:rsidR="00CC29B7" w:rsidRDefault="00CC29B7">
      <w:pPr>
        <w:pStyle w:val="ConsPlusNonformat"/>
        <w:jc w:val="both"/>
      </w:pPr>
      <w:r>
        <w:t xml:space="preserve">семей с детьми, больными </w:t>
      </w:r>
      <w:proofErr w:type="spellStart"/>
      <w:r>
        <w:t>фенилкетонурией</w:t>
      </w:r>
      <w:proofErr w:type="spellEnd"/>
      <w:r>
        <w:t>" _________________________________</w:t>
      </w:r>
    </w:p>
    <w:p w:rsidR="00CC29B7" w:rsidRDefault="00CC29B7">
      <w:pPr>
        <w:pStyle w:val="ConsPlusNonformat"/>
        <w:jc w:val="both"/>
      </w:pPr>
      <w:r>
        <w:t xml:space="preserve">принято   </w:t>
      </w:r>
      <w:proofErr w:type="gramStart"/>
      <w:r>
        <w:t>решение  о</w:t>
      </w:r>
      <w:proofErr w:type="gramEnd"/>
      <w:r>
        <w:t xml:space="preserve">  назначении  государственной  услуги:  "Возмещение  50</w:t>
      </w:r>
    </w:p>
    <w:p w:rsidR="00CC29B7" w:rsidRDefault="00CC29B7">
      <w:pPr>
        <w:pStyle w:val="ConsPlusNonformat"/>
        <w:jc w:val="both"/>
      </w:pPr>
      <w:proofErr w:type="gramStart"/>
      <w:r>
        <w:t>процентов  расходов</w:t>
      </w:r>
      <w:proofErr w:type="gramEnd"/>
      <w:r>
        <w:t xml:space="preserve"> на оплату малобелковых продуктов питания детей, больных</w:t>
      </w:r>
    </w:p>
    <w:p w:rsidR="00CC29B7" w:rsidRDefault="00CC29B7">
      <w:pPr>
        <w:pStyle w:val="ConsPlusNonformat"/>
        <w:jc w:val="both"/>
      </w:pPr>
      <w:proofErr w:type="spellStart"/>
      <w:proofErr w:type="gramStart"/>
      <w:r>
        <w:t>фенилкетонурией</w:t>
      </w:r>
      <w:proofErr w:type="spellEnd"/>
      <w:r>
        <w:t>,  проживающих</w:t>
      </w:r>
      <w:proofErr w:type="gramEnd"/>
      <w:r>
        <w:t xml:space="preserve"> на территории Оренбургской области" в размере</w:t>
      </w:r>
    </w:p>
    <w:p w:rsidR="00CC29B7" w:rsidRDefault="00CC29B7">
      <w:pPr>
        <w:pStyle w:val="ConsPlusNonformat"/>
        <w:jc w:val="both"/>
      </w:pPr>
      <w:r>
        <w:t>________________.</w:t>
      </w:r>
    </w:p>
    <w:p w:rsidR="00CC29B7" w:rsidRDefault="00CC29B7">
      <w:pPr>
        <w:pStyle w:val="ConsPlusNonformat"/>
        <w:jc w:val="both"/>
      </w:pPr>
    </w:p>
    <w:p w:rsidR="00CC29B7" w:rsidRDefault="00CC29B7">
      <w:pPr>
        <w:pStyle w:val="ConsPlusNonformat"/>
        <w:jc w:val="both"/>
      </w:pPr>
      <w:r>
        <w:t>Выплаты будут производиться через _______________________.</w:t>
      </w:r>
    </w:p>
    <w:p w:rsidR="00CC29B7" w:rsidRDefault="00CC29B7">
      <w:pPr>
        <w:pStyle w:val="ConsPlusNonformat"/>
        <w:jc w:val="both"/>
      </w:pPr>
    </w:p>
    <w:p w:rsidR="00CC29B7" w:rsidRDefault="00CC29B7">
      <w:pPr>
        <w:pStyle w:val="ConsPlusNonformat"/>
        <w:jc w:val="both"/>
      </w:pPr>
      <w:r>
        <w:t xml:space="preserve">                                       ┌──────────────────────────────────┐</w:t>
      </w:r>
    </w:p>
    <w:p w:rsidR="00CC29B7" w:rsidRDefault="00CC29B7">
      <w:pPr>
        <w:pStyle w:val="ConsPlusNonformat"/>
        <w:jc w:val="both"/>
      </w:pPr>
      <w:r>
        <w:t>______________________________________ │              Подпись             │</w:t>
      </w:r>
    </w:p>
    <w:p w:rsidR="00CC29B7" w:rsidRDefault="00CC29B7">
      <w:pPr>
        <w:pStyle w:val="ConsPlusNonformat"/>
        <w:jc w:val="both"/>
      </w:pPr>
      <w:r>
        <w:t xml:space="preserve">Должность и Ф.И.О. </w:t>
      </w:r>
      <w:proofErr w:type="gramStart"/>
      <w:r>
        <w:t xml:space="preserve">сотрудника,   </w:t>
      </w:r>
      <w:proofErr w:type="gramEnd"/>
      <w:r>
        <w:t xml:space="preserve">      │                                  │</w:t>
      </w:r>
    </w:p>
    <w:p w:rsidR="00CC29B7" w:rsidRDefault="00CC29B7">
      <w:pPr>
        <w:pStyle w:val="ConsPlusNonformat"/>
        <w:jc w:val="both"/>
      </w:pPr>
      <w:r>
        <w:t>принявшего решение                     │                                  │</w:t>
      </w:r>
    </w:p>
    <w:p w:rsidR="00CC29B7" w:rsidRDefault="00CC29B7">
      <w:pPr>
        <w:pStyle w:val="ConsPlusNonformat"/>
        <w:jc w:val="both"/>
      </w:pPr>
      <w:r>
        <w:t xml:space="preserve">                                       └──────────────────────────────────┘</w:t>
      </w: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right"/>
        <w:outlineLvl w:val="1"/>
      </w:pPr>
      <w:r>
        <w:t>Приложение 2</w:t>
      </w:r>
    </w:p>
    <w:p w:rsidR="00CC29B7" w:rsidRDefault="00CC29B7">
      <w:pPr>
        <w:pStyle w:val="ConsPlusNormal"/>
        <w:jc w:val="right"/>
      </w:pPr>
      <w:r>
        <w:t>к Административному регламенту</w:t>
      </w:r>
    </w:p>
    <w:p w:rsidR="00CC29B7" w:rsidRDefault="00CC29B7">
      <w:pPr>
        <w:pStyle w:val="ConsPlusNormal"/>
        <w:spacing w:after="1"/>
      </w:pPr>
    </w:p>
    <w:p w:rsidR="00CC29B7" w:rsidRPr="00CC29B7" w:rsidRDefault="00CC29B7" w:rsidP="00CC29B7">
      <w:pPr>
        <w:pStyle w:val="ConsPlusNormal"/>
        <w:jc w:val="center"/>
      </w:pPr>
      <w:r w:rsidRPr="00CC29B7">
        <w:t xml:space="preserve">(в ред. </w:t>
      </w:r>
      <w:hyperlink r:id="rId23">
        <w:r w:rsidRPr="00CC29B7">
          <w:t>Приказа</w:t>
        </w:r>
      </w:hyperlink>
      <w:r w:rsidRPr="00CC29B7">
        <w:t xml:space="preserve"> Министерства социального развития Оренбургской области</w:t>
      </w:r>
    </w:p>
    <w:p w:rsidR="00CC29B7" w:rsidRPr="00CC29B7" w:rsidRDefault="00CC29B7" w:rsidP="00CC29B7">
      <w:pPr>
        <w:pStyle w:val="ConsPlusNormal"/>
        <w:jc w:val="center"/>
      </w:pPr>
      <w:r w:rsidRPr="00CC29B7">
        <w:t>от 22.03.2024 N 184)</w:t>
      </w:r>
    </w:p>
    <w:p w:rsidR="00CC29B7" w:rsidRDefault="00CC29B7">
      <w:pPr>
        <w:pStyle w:val="ConsPlusNonformat"/>
        <w:jc w:val="both"/>
      </w:pPr>
      <w:r>
        <w:t xml:space="preserve">                                               Филиал ГКУ "Центр социальной</w:t>
      </w:r>
    </w:p>
    <w:p w:rsidR="00CC29B7" w:rsidRDefault="00CC29B7">
      <w:pPr>
        <w:pStyle w:val="ConsPlusNonformat"/>
        <w:jc w:val="both"/>
      </w:pPr>
      <w:r>
        <w:t xml:space="preserve">                                               поддержки населения" в</w:t>
      </w:r>
    </w:p>
    <w:p w:rsidR="00CC29B7" w:rsidRDefault="00CC29B7">
      <w:pPr>
        <w:pStyle w:val="ConsPlusNonformat"/>
        <w:jc w:val="both"/>
      </w:pPr>
      <w:r>
        <w:lastRenderedPageBreak/>
        <w:t xml:space="preserve">                                               ____________________________</w:t>
      </w:r>
    </w:p>
    <w:p w:rsidR="00CC29B7" w:rsidRDefault="00CC29B7">
      <w:pPr>
        <w:pStyle w:val="ConsPlusNonformat"/>
        <w:jc w:val="both"/>
      </w:pPr>
    </w:p>
    <w:p w:rsidR="00CC29B7" w:rsidRDefault="00CC29B7">
      <w:pPr>
        <w:pStyle w:val="ConsPlusNonformat"/>
        <w:jc w:val="both"/>
      </w:pPr>
      <w:r>
        <w:t xml:space="preserve">                                               Кому _______________________</w:t>
      </w:r>
    </w:p>
    <w:p w:rsidR="00CC29B7" w:rsidRDefault="00CC29B7">
      <w:pPr>
        <w:pStyle w:val="ConsPlusNonformat"/>
        <w:jc w:val="both"/>
      </w:pPr>
      <w:r>
        <w:t xml:space="preserve">                                               ____________________________</w:t>
      </w:r>
    </w:p>
    <w:p w:rsidR="00CC29B7" w:rsidRDefault="00CC29B7">
      <w:pPr>
        <w:pStyle w:val="ConsPlusNonformat"/>
        <w:jc w:val="both"/>
      </w:pPr>
      <w:r>
        <w:t xml:space="preserve">                                               Проживающего(ей) по адресу:</w:t>
      </w:r>
    </w:p>
    <w:p w:rsidR="00CC29B7" w:rsidRDefault="00CC29B7">
      <w:pPr>
        <w:pStyle w:val="ConsPlusNonformat"/>
        <w:jc w:val="both"/>
      </w:pPr>
      <w:r>
        <w:t xml:space="preserve">                                               ____________________________</w:t>
      </w:r>
    </w:p>
    <w:p w:rsidR="00CC29B7" w:rsidRDefault="00CC29B7">
      <w:pPr>
        <w:pStyle w:val="ConsPlusNonformat"/>
        <w:jc w:val="both"/>
      </w:pPr>
      <w:r>
        <w:t xml:space="preserve">                                               ____________________________</w:t>
      </w:r>
    </w:p>
    <w:p w:rsidR="00CC29B7" w:rsidRDefault="00CC29B7">
      <w:pPr>
        <w:pStyle w:val="ConsPlusNonformat"/>
        <w:jc w:val="both"/>
      </w:pPr>
    </w:p>
    <w:p w:rsidR="00CC29B7" w:rsidRDefault="00CC29B7">
      <w:pPr>
        <w:pStyle w:val="ConsPlusNonformat"/>
        <w:jc w:val="both"/>
      </w:pPr>
      <w:r>
        <w:t xml:space="preserve">                                Уведомление</w:t>
      </w:r>
    </w:p>
    <w:p w:rsidR="00CC29B7" w:rsidRDefault="00CC29B7">
      <w:pPr>
        <w:pStyle w:val="ConsPlusNonformat"/>
        <w:jc w:val="both"/>
      </w:pPr>
      <w:r>
        <w:t xml:space="preserve">             об отказе в предоставлении государственной услуги</w:t>
      </w:r>
    </w:p>
    <w:p w:rsidR="00CC29B7" w:rsidRDefault="00CC29B7">
      <w:pPr>
        <w:pStyle w:val="ConsPlusNonformat"/>
        <w:jc w:val="both"/>
      </w:pPr>
    </w:p>
    <w:p w:rsidR="00CC29B7" w:rsidRDefault="00CC29B7">
      <w:pPr>
        <w:pStyle w:val="ConsPlusNonformat"/>
        <w:jc w:val="both"/>
      </w:pPr>
      <w:r>
        <w:t>от ___________                                                   N ________</w:t>
      </w:r>
    </w:p>
    <w:p w:rsidR="00CC29B7" w:rsidRDefault="00CC29B7">
      <w:pPr>
        <w:pStyle w:val="ConsPlusNonformat"/>
        <w:jc w:val="both"/>
      </w:pPr>
    </w:p>
    <w:p w:rsidR="00CC29B7" w:rsidRDefault="00CC29B7">
      <w:pPr>
        <w:pStyle w:val="ConsPlusNonformat"/>
        <w:jc w:val="both"/>
      </w:pPr>
      <w:r>
        <w:t xml:space="preserve">    </w:t>
      </w:r>
      <w:proofErr w:type="gramStart"/>
      <w:r>
        <w:t>Рассмотрев  Ваше</w:t>
      </w:r>
      <w:proofErr w:type="gramEnd"/>
      <w:r>
        <w:t xml:space="preserve">  заявление от __________ N ______ и прилагаемые к нему</w:t>
      </w:r>
    </w:p>
    <w:p w:rsidR="00CC29B7" w:rsidRDefault="00CC29B7">
      <w:pPr>
        <w:pStyle w:val="ConsPlusNonformat"/>
        <w:jc w:val="both"/>
      </w:pPr>
      <w:r>
        <w:t xml:space="preserve">документы, руководствуясь </w:t>
      </w:r>
      <w:hyperlink r:id="rId24">
        <w:r>
          <w:rPr>
            <w:color w:val="0000FF"/>
          </w:rPr>
          <w:t>постановлением</w:t>
        </w:r>
      </w:hyperlink>
      <w:r>
        <w:t xml:space="preserve"> Правительства Оренбургской области</w:t>
      </w:r>
    </w:p>
    <w:p w:rsidR="00CC29B7" w:rsidRDefault="00CC29B7">
      <w:pPr>
        <w:pStyle w:val="ConsPlusNonformat"/>
        <w:jc w:val="both"/>
      </w:pPr>
      <w:proofErr w:type="gramStart"/>
      <w:r>
        <w:t>от  08.10.2012</w:t>
      </w:r>
      <w:proofErr w:type="gramEnd"/>
      <w:r>
        <w:t xml:space="preserve">  N  869-п  "О  мерах  социальной  поддержки  семей с детьми,</w:t>
      </w:r>
    </w:p>
    <w:p w:rsidR="00CC29B7" w:rsidRDefault="00CC29B7">
      <w:pPr>
        <w:pStyle w:val="ConsPlusNonformat"/>
        <w:jc w:val="both"/>
      </w:pPr>
      <w:r>
        <w:t xml:space="preserve">больными </w:t>
      </w:r>
      <w:proofErr w:type="spellStart"/>
      <w:r>
        <w:t>фенилкетонурией</w:t>
      </w:r>
      <w:proofErr w:type="spellEnd"/>
      <w:r>
        <w:t>" _____________________ принято решение об отказе в</w:t>
      </w:r>
    </w:p>
    <w:p w:rsidR="00CC29B7" w:rsidRDefault="00CC29B7">
      <w:pPr>
        <w:pStyle w:val="ConsPlusNonformat"/>
        <w:jc w:val="both"/>
      </w:pPr>
      <w:r>
        <w:t>предоставлении государственной услуги: "Возмещение 50 процентов расходов на</w:t>
      </w:r>
    </w:p>
    <w:p w:rsidR="00CC29B7" w:rsidRDefault="00CC29B7">
      <w:pPr>
        <w:pStyle w:val="ConsPlusNonformat"/>
        <w:jc w:val="both"/>
      </w:pPr>
      <w:proofErr w:type="gramStart"/>
      <w:r>
        <w:t>оплату  малобелковых</w:t>
      </w:r>
      <w:proofErr w:type="gramEnd"/>
      <w:r>
        <w:t xml:space="preserve">  продуктов  питания  детей,  больных  </w:t>
      </w:r>
      <w:proofErr w:type="spellStart"/>
      <w:r>
        <w:t>фенилкетонурией</w:t>
      </w:r>
      <w:proofErr w:type="spellEnd"/>
      <w:r>
        <w:t>,</w:t>
      </w:r>
    </w:p>
    <w:p w:rsidR="00CC29B7" w:rsidRDefault="00CC29B7">
      <w:pPr>
        <w:pStyle w:val="ConsPlusNonformat"/>
        <w:jc w:val="both"/>
      </w:pPr>
      <w:r>
        <w:t>проживающих на территории Оренбургской области" по следующим основаниям:</w:t>
      </w:r>
    </w:p>
    <w:p w:rsidR="00CC29B7" w:rsidRDefault="00CC29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685"/>
        <w:gridCol w:w="2835"/>
      </w:tblGrid>
      <w:tr w:rsidR="00CC29B7">
        <w:tc>
          <w:tcPr>
            <w:tcW w:w="2551" w:type="dxa"/>
          </w:tcPr>
          <w:p w:rsidR="00CC29B7" w:rsidRDefault="00CC29B7">
            <w:pPr>
              <w:pStyle w:val="ConsPlusNormal"/>
              <w:jc w:val="center"/>
            </w:pPr>
            <w:r>
              <w:t>N пункта административного регламента</w:t>
            </w:r>
          </w:p>
        </w:tc>
        <w:tc>
          <w:tcPr>
            <w:tcW w:w="3685" w:type="dxa"/>
          </w:tcPr>
          <w:p w:rsidR="00CC29B7" w:rsidRDefault="00CC29B7">
            <w:pPr>
              <w:pStyle w:val="ConsPlusNormal"/>
              <w:jc w:val="center"/>
            </w:pPr>
            <w:r>
              <w:t>Наименование основания для отказа в соответствии с единым стандартом</w:t>
            </w:r>
          </w:p>
        </w:tc>
        <w:tc>
          <w:tcPr>
            <w:tcW w:w="2835" w:type="dxa"/>
          </w:tcPr>
          <w:p w:rsidR="00CC29B7" w:rsidRDefault="00CC29B7">
            <w:pPr>
              <w:pStyle w:val="ConsPlusNormal"/>
              <w:jc w:val="center"/>
            </w:pPr>
            <w:r>
              <w:t>Разъяснение причин отказа в предоставлении услуги</w:t>
            </w:r>
          </w:p>
        </w:tc>
      </w:tr>
      <w:tr w:rsidR="00CC29B7">
        <w:tc>
          <w:tcPr>
            <w:tcW w:w="2551" w:type="dxa"/>
          </w:tcPr>
          <w:p w:rsidR="00CC29B7" w:rsidRDefault="00CC29B7">
            <w:pPr>
              <w:pStyle w:val="ConsPlusNormal"/>
            </w:pPr>
            <w:hyperlink r:id="rId25">
              <w:r>
                <w:rPr>
                  <w:color w:val="0000FF"/>
                </w:rPr>
                <w:t>подп. 1 пункта 21</w:t>
              </w:r>
            </w:hyperlink>
          </w:p>
        </w:tc>
        <w:tc>
          <w:tcPr>
            <w:tcW w:w="3685" w:type="dxa"/>
          </w:tcPr>
          <w:p w:rsidR="00CC29B7" w:rsidRDefault="00CC29B7">
            <w:pPr>
              <w:pStyle w:val="ConsPlusNormal"/>
              <w:jc w:val="both"/>
            </w:pPr>
            <w:r>
              <w:t xml:space="preserve">несоответствие заявления </w:t>
            </w:r>
            <w:hyperlink r:id="rId26">
              <w:r>
                <w:rPr>
                  <w:color w:val="0000FF"/>
                </w:rPr>
                <w:t>приложению 3</w:t>
              </w:r>
            </w:hyperlink>
            <w:r>
              <w:t xml:space="preserve"> настоящего Административного регламента</w:t>
            </w:r>
          </w:p>
        </w:tc>
        <w:tc>
          <w:tcPr>
            <w:tcW w:w="2835" w:type="dxa"/>
          </w:tcPr>
          <w:p w:rsidR="00CC29B7" w:rsidRDefault="00CC29B7">
            <w:pPr>
              <w:pStyle w:val="ConsPlusNormal"/>
            </w:pPr>
            <w:r>
              <w:t>Указываются основания такого вывода</w:t>
            </w:r>
          </w:p>
        </w:tc>
      </w:tr>
      <w:tr w:rsidR="00CC29B7">
        <w:tc>
          <w:tcPr>
            <w:tcW w:w="2551" w:type="dxa"/>
          </w:tcPr>
          <w:p w:rsidR="00CC29B7" w:rsidRDefault="00CC29B7">
            <w:pPr>
              <w:pStyle w:val="ConsPlusNormal"/>
            </w:pPr>
            <w:hyperlink r:id="rId27">
              <w:r>
                <w:rPr>
                  <w:color w:val="0000FF"/>
                </w:rPr>
                <w:t>подп. 2 пункта 21</w:t>
              </w:r>
            </w:hyperlink>
          </w:p>
        </w:tc>
        <w:tc>
          <w:tcPr>
            <w:tcW w:w="3685" w:type="dxa"/>
          </w:tcPr>
          <w:p w:rsidR="00CC29B7" w:rsidRDefault="00CC29B7">
            <w:pPr>
              <w:pStyle w:val="ConsPlusNormal"/>
              <w:jc w:val="both"/>
            </w:pPr>
            <w:r>
              <w:t xml:space="preserve">непредставление либо представление не в полном объеме документов, указанных в </w:t>
            </w:r>
            <w:hyperlink r:id="rId28">
              <w:r>
                <w:rPr>
                  <w:color w:val="0000FF"/>
                </w:rPr>
                <w:t>пункте 16</w:t>
              </w:r>
            </w:hyperlink>
            <w:r>
              <w:t xml:space="preserve"> Административного регламента</w:t>
            </w:r>
          </w:p>
        </w:tc>
        <w:tc>
          <w:tcPr>
            <w:tcW w:w="2835" w:type="dxa"/>
          </w:tcPr>
          <w:p w:rsidR="00CC29B7" w:rsidRDefault="00CC29B7">
            <w:pPr>
              <w:pStyle w:val="ConsPlusNormal"/>
            </w:pPr>
            <w:r>
              <w:t>Указываются основания такого вывода</w:t>
            </w:r>
          </w:p>
        </w:tc>
      </w:tr>
      <w:tr w:rsidR="00CC29B7">
        <w:tc>
          <w:tcPr>
            <w:tcW w:w="2551" w:type="dxa"/>
          </w:tcPr>
          <w:p w:rsidR="00CC29B7" w:rsidRDefault="00CC29B7">
            <w:pPr>
              <w:pStyle w:val="ConsPlusNormal"/>
            </w:pPr>
            <w:hyperlink r:id="rId29">
              <w:r>
                <w:rPr>
                  <w:color w:val="0000FF"/>
                </w:rPr>
                <w:t>подп. 3 пункта 21</w:t>
              </w:r>
            </w:hyperlink>
          </w:p>
        </w:tc>
        <w:tc>
          <w:tcPr>
            <w:tcW w:w="3685" w:type="dxa"/>
          </w:tcPr>
          <w:p w:rsidR="00CC29B7" w:rsidRDefault="00CC29B7">
            <w:pPr>
              <w:pStyle w:val="ConsPlusNormal"/>
              <w:jc w:val="both"/>
            </w:pPr>
            <w:r>
              <w:t xml:space="preserve">несоответствие лица, подавшего заявление, требованиям, указанным в </w:t>
            </w:r>
            <w:hyperlink r:id="rId30">
              <w:r>
                <w:rPr>
                  <w:color w:val="0000FF"/>
                </w:rPr>
                <w:t>пункте 2</w:t>
              </w:r>
            </w:hyperlink>
            <w:r>
              <w:t xml:space="preserve"> Административного регламента</w:t>
            </w:r>
          </w:p>
        </w:tc>
        <w:tc>
          <w:tcPr>
            <w:tcW w:w="2835" w:type="dxa"/>
          </w:tcPr>
          <w:p w:rsidR="00CC29B7" w:rsidRDefault="00CC29B7">
            <w:pPr>
              <w:pStyle w:val="ConsPlusNormal"/>
            </w:pPr>
            <w:r>
              <w:t>Указываются основания такого вывода</w:t>
            </w:r>
          </w:p>
        </w:tc>
      </w:tr>
      <w:tr w:rsidR="00CC29B7">
        <w:tc>
          <w:tcPr>
            <w:tcW w:w="2551" w:type="dxa"/>
          </w:tcPr>
          <w:p w:rsidR="00CC29B7" w:rsidRDefault="00CC29B7">
            <w:pPr>
              <w:pStyle w:val="ConsPlusNormal"/>
            </w:pPr>
            <w:hyperlink r:id="rId31">
              <w:r>
                <w:rPr>
                  <w:color w:val="0000FF"/>
                </w:rPr>
                <w:t>подп. 4 пункта 21</w:t>
              </w:r>
            </w:hyperlink>
          </w:p>
        </w:tc>
        <w:tc>
          <w:tcPr>
            <w:tcW w:w="3685" w:type="dxa"/>
          </w:tcPr>
          <w:p w:rsidR="00CC29B7" w:rsidRDefault="00CC29B7">
            <w:pPr>
              <w:pStyle w:val="ConsPlusNormal"/>
              <w:jc w:val="both"/>
            </w:pPr>
            <w:r>
              <w:t xml:space="preserve">отсутствие в списках детей, больных </w:t>
            </w:r>
            <w:proofErr w:type="spellStart"/>
            <w:r>
              <w:t>фенилкетонурией</w:t>
            </w:r>
            <w:proofErr w:type="spellEnd"/>
            <w:r>
              <w:t>, сведений, подтверждающих факт установления ребенку, в отношении которого подано заявление, диагноза "</w:t>
            </w:r>
            <w:proofErr w:type="spellStart"/>
            <w:r>
              <w:t>фенилкетонурия</w:t>
            </w:r>
            <w:proofErr w:type="spellEnd"/>
            <w:r>
              <w:t>"</w:t>
            </w:r>
          </w:p>
        </w:tc>
        <w:tc>
          <w:tcPr>
            <w:tcW w:w="2835" w:type="dxa"/>
          </w:tcPr>
          <w:p w:rsidR="00CC29B7" w:rsidRDefault="00CC29B7">
            <w:pPr>
              <w:pStyle w:val="ConsPlusNormal"/>
            </w:pPr>
            <w:r>
              <w:t>Указываются основания такого вывода</w:t>
            </w:r>
          </w:p>
        </w:tc>
      </w:tr>
      <w:tr w:rsidR="00CC29B7">
        <w:tc>
          <w:tcPr>
            <w:tcW w:w="2551" w:type="dxa"/>
          </w:tcPr>
          <w:p w:rsidR="00CC29B7" w:rsidRDefault="00CC29B7">
            <w:pPr>
              <w:pStyle w:val="ConsPlusNormal"/>
            </w:pPr>
            <w:hyperlink r:id="rId32">
              <w:r>
                <w:rPr>
                  <w:color w:val="0000FF"/>
                </w:rPr>
                <w:t>подп. 5 пункта 21</w:t>
              </w:r>
            </w:hyperlink>
          </w:p>
        </w:tc>
        <w:tc>
          <w:tcPr>
            <w:tcW w:w="3685" w:type="dxa"/>
          </w:tcPr>
          <w:p w:rsidR="00CC29B7" w:rsidRDefault="00CC29B7">
            <w:pPr>
              <w:pStyle w:val="ConsPlusNormal"/>
              <w:jc w:val="both"/>
            </w:pPr>
            <w:r>
              <w:t>отсутствие у ребенка, в отношении которого подано заявление, гражданства Российской Федерации</w:t>
            </w:r>
          </w:p>
        </w:tc>
        <w:tc>
          <w:tcPr>
            <w:tcW w:w="2835" w:type="dxa"/>
          </w:tcPr>
          <w:p w:rsidR="00CC29B7" w:rsidRDefault="00CC29B7">
            <w:pPr>
              <w:pStyle w:val="ConsPlusNormal"/>
            </w:pPr>
            <w:r>
              <w:t>Указываются основания такого вывода</w:t>
            </w:r>
          </w:p>
        </w:tc>
      </w:tr>
      <w:tr w:rsidR="00CC29B7">
        <w:tc>
          <w:tcPr>
            <w:tcW w:w="2551" w:type="dxa"/>
          </w:tcPr>
          <w:p w:rsidR="00CC29B7" w:rsidRDefault="00CC29B7">
            <w:pPr>
              <w:pStyle w:val="ConsPlusNormal"/>
            </w:pPr>
            <w:hyperlink r:id="rId33">
              <w:r>
                <w:rPr>
                  <w:color w:val="0000FF"/>
                </w:rPr>
                <w:t>подп. 6 пункта 21</w:t>
              </w:r>
            </w:hyperlink>
          </w:p>
        </w:tc>
        <w:tc>
          <w:tcPr>
            <w:tcW w:w="3685" w:type="dxa"/>
          </w:tcPr>
          <w:p w:rsidR="00CC29B7" w:rsidRDefault="00CC29B7">
            <w:pPr>
              <w:pStyle w:val="ConsPlusNormal"/>
              <w:jc w:val="both"/>
            </w:pPr>
            <w:r>
              <w:t>наименования продуктов питания, указанных в копиях платежных документов, подтверждающих расходы по оплате малобелковых продуктов питания, не соответствуют перечню малобелковых продуктов питания, утвержденному министерством здравоохранения Оренбургской области</w:t>
            </w:r>
          </w:p>
        </w:tc>
        <w:tc>
          <w:tcPr>
            <w:tcW w:w="2835" w:type="dxa"/>
          </w:tcPr>
          <w:p w:rsidR="00CC29B7" w:rsidRDefault="00CC29B7">
            <w:pPr>
              <w:pStyle w:val="ConsPlusNormal"/>
            </w:pPr>
            <w:r>
              <w:t>Указываются основания такого вывода</w:t>
            </w:r>
          </w:p>
        </w:tc>
      </w:tr>
      <w:tr w:rsidR="00CC29B7">
        <w:tc>
          <w:tcPr>
            <w:tcW w:w="2551" w:type="dxa"/>
          </w:tcPr>
          <w:p w:rsidR="00CC29B7" w:rsidRDefault="00CC29B7">
            <w:pPr>
              <w:pStyle w:val="ConsPlusNormal"/>
            </w:pPr>
            <w:hyperlink r:id="rId34">
              <w:r>
                <w:rPr>
                  <w:color w:val="0000FF"/>
                </w:rPr>
                <w:t>подп. 7 пункта 21</w:t>
              </w:r>
            </w:hyperlink>
          </w:p>
        </w:tc>
        <w:tc>
          <w:tcPr>
            <w:tcW w:w="3685" w:type="dxa"/>
          </w:tcPr>
          <w:p w:rsidR="00CC29B7" w:rsidRDefault="00CC29B7">
            <w:pPr>
              <w:pStyle w:val="ConsPlusNormal"/>
              <w:jc w:val="both"/>
            </w:pPr>
            <w:r>
              <w:t>представление заявителем копий платежных документов о расходах по оплате малобелковых продуктов питания, понесенных до даты установления ребенку, в отношении которого подано заявление, диагноза "</w:t>
            </w:r>
            <w:proofErr w:type="spellStart"/>
            <w:r>
              <w:t>фенилкетонурия</w:t>
            </w:r>
            <w:proofErr w:type="spellEnd"/>
            <w:r>
              <w:t>", после месяца достижения ребенком возраста 18 лет либо месяца смерти ребенка.";</w:t>
            </w:r>
          </w:p>
        </w:tc>
        <w:tc>
          <w:tcPr>
            <w:tcW w:w="2835" w:type="dxa"/>
          </w:tcPr>
          <w:p w:rsidR="00CC29B7" w:rsidRDefault="00CC29B7">
            <w:pPr>
              <w:pStyle w:val="ConsPlusNormal"/>
            </w:pPr>
            <w:r>
              <w:t>Указываются основания такого вывода</w:t>
            </w:r>
          </w:p>
        </w:tc>
      </w:tr>
    </w:tbl>
    <w:p w:rsidR="00CC29B7" w:rsidRDefault="00CC29B7">
      <w:pPr>
        <w:pStyle w:val="ConsPlusNormal"/>
        <w:jc w:val="both"/>
      </w:pPr>
    </w:p>
    <w:p w:rsidR="00CC29B7" w:rsidRDefault="00CC29B7">
      <w:pPr>
        <w:pStyle w:val="ConsPlusNonformat"/>
        <w:jc w:val="both"/>
      </w:pPr>
      <w:proofErr w:type="gramStart"/>
      <w:r>
        <w:t>Вы  вправе</w:t>
      </w:r>
      <w:proofErr w:type="gramEnd"/>
      <w:r>
        <w:t xml:space="preserve"> повторно обратиться в филиал Уполномоченного органа с заявлением</w:t>
      </w:r>
    </w:p>
    <w:p w:rsidR="00CC29B7" w:rsidRDefault="00CC29B7">
      <w:pPr>
        <w:pStyle w:val="ConsPlusNonformat"/>
        <w:jc w:val="both"/>
      </w:pPr>
      <w:r>
        <w:t xml:space="preserve">о   предоставлении   государственной   </w:t>
      </w:r>
      <w:proofErr w:type="gramStart"/>
      <w:r>
        <w:t>услуги  после</w:t>
      </w:r>
      <w:proofErr w:type="gramEnd"/>
      <w:r>
        <w:t xml:space="preserve">  устранения  указанных</w:t>
      </w:r>
    </w:p>
    <w:p w:rsidR="00CC29B7" w:rsidRDefault="00CC29B7">
      <w:pPr>
        <w:pStyle w:val="ConsPlusNonformat"/>
        <w:jc w:val="both"/>
      </w:pPr>
      <w:r>
        <w:t>нарушений.</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CC29B7" w:rsidRDefault="00CC29B7">
      <w:pPr>
        <w:pStyle w:val="ConsPlusNonformat"/>
        <w:jc w:val="both"/>
      </w:pPr>
      <w:r>
        <w:t>направления жалобы в уполномоченный орган, а также в судебном порядке.</w:t>
      </w:r>
    </w:p>
    <w:p w:rsidR="00CC29B7" w:rsidRDefault="00CC29B7">
      <w:pPr>
        <w:pStyle w:val="ConsPlusNonformat"/>
        <w:jc w:val="both"/>
      </w:pPr>
    </w:p>
    <w:p w:rsidR="00CC29B7" w:rsidRDefault="00CC29B7">
      <w:pPr>
        <w:pStyle w:val="ConsPlusNonformat"/>
        <w:jc w:val="both"/>
      </w:pPr>
      <w:r>
        <w:t xml:space="preserve">                                       ┌──────────────────────────────────┐</w:t>
      </w:r>
    </w:p>
    <w:p w:rsidR="00CC29B7" w:rsidRDefault="00CC29B7">
      <w:pPr>
        <w:pStyle w:val="ConsPlusNonformat"/>
        <w:jc w:val="both"/>
      </w:pPr>
      <w:r>
        <w:t>____________________________________</w:t>
      </w:r>
      <w:proofErr w:type="gramStart"/>
      <w:r>
        <w:t>_  │</w:t>
      </w:r>
      <w:proofErr w:type="gramEnd"/>
      <w:r>
        <w:t xml:space="preserve">              Подпись             │</w:t>
      </w:r>
    </w:p>
    <w:p w:rsidR="00CC29B7" w:rsidRDefault="00CC29B7">
      <w:pPr>
        <w:pStyle w:val="ConsPlusNonformat"/>
        <w:jc w:val="both"/>
      </w:pPr>
      <w:r>
        <w:t xml:space="preserve">   Должность и Ф.И.О. </w:t>
      </w:r>
      <w:proofErr w:type="gramStart"/>
      <w:r>
        <w:t xml:space="preserve">сотрудника,   </w:t>
      </w:r>
      <w:proofErr w:type="gramEnd"/>
      <w:r>
        <w:t xml:space="preserve">   │                                  │</w:t>
      </w:r>
    </w:p>
    <w:p w:rsidR="00CC29B7" w:rsidRDefault="00CC29B7">
      <w:pPr>
        <w:pStyle w:val="ConsPlusNonformat"/>
        <w:jc w:val="both"/>
      </w:pPr>
      <w:r>
        <w:t xml:space="preserve">         принявшего решение            │                                  │</w:t>
      </w:r>
    </w:p>
    <w:p w:rsidR="00CC29B7" w:rsidRDefault="00CC29B7">
      <w:pPr>
        <w:pStyle w:val="ConsPlusNonformat"/>
        <w:jc w:val="both"/>
      </w:pPr>
      <w:r>
        <w:t xml:space="preserve">                                       └──────────────────────────────────┘</w:t>
      </w: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right"/>
        <w:outlineLvl w:val="1"/>
      </w:pPr>
      <w:r>
        <w:t>Приложение 3</w:t>
      </w:r>
    </w:p>
    <w:p w:rsidR="00CC29B7" w:rsidRDefault="00CC29B7">
      <w:pPr>
        <w:pStyle w:val="ConsPlusNormal"/>
        <w:jc w:val="right"/>
      </w:pPr>
      <w:r>
        <w:t>к Административному регламенту</w:t>
      </w:r>
    </w:p>
    <w:p w:rsidR="00CC29B7" w:rsidRDefault="00CC29B7">
      <w:pPr>
        <w:pStyle w:val="ConsPlusNormal"/>
        <w:spacing w:after="1"/>
      </w:pPr>
    </w:p>
    <w:p w:rsidR="00CC29B7" w:rsidRDefault="00CC29B7">
      <w:pPr>
        <w:pStyle w:val="ConsPlusNonformat"/>
        <w:jc w:val="both"/>
      </w:pPr>
      <w:bookmarkStart w:id="9" w:name="_GoBack"/>
      <w:bookmarkEnd w:id="9"/>
      <w:r>
        <w:t xml:space="preserve">                                         В Филиал ГКУ "Центр социальной</w:t>
      </w:r>
    </w:p>
    <w:p w:rsidR="00CC29B7" w:rsidRDefault="00CC29B7">
      <w:pPr>
        <w:pStyle w:val="ConsPlusNonformat"/>
        <w:jc w:val="both"/>
      </w:pPr>
      <w:r>
        <w:t xml:space="preserve">                                         поддержки населения"</w:t>
      </w:r>
    </w:p>
    <w:p w:rsidR="00CC29B7" w:rsidRDefault="00CC29B7">
      <w:pPr>
        <w:pStyle w:val="ConsPlusNonformat"/>
        <w:jc w:val="both"/>
      </w:pPr>
      <w:r>
        <w:t xml:space="preserve">                                         в ________________________________</w:t>
      </w:r>
    </w:p>
    <w:p w:rsidR="00CC29B7" w:rsidRDefault="00CC29B7">
      <w:pPr>
        <w:pStyle w:val="ConsPlusNonformat"/>
        <w:jc w:val="both"/>
      </w:pPr>
      <w:r>
        <w:t xml:space="preserve">                                         от _______________________________</w:t>
      </w:r>
    </w:p>
    <w:p w:rsidR="00CC29B7" w:rsidRDefault="00CC29B7">
      <w:pPr>
        <w:pStyle w:val="ConsPlusNonformat"/>
        <w:jc w:val="both"/>
      </w:pPr>
      <w:r>
        <w:t xml:space="preserve">                                         __________________________________</w:t>
      </w:r>
    </w:p>
    <w:p w:rsidR="00CC29B7" w:rsidRDefault="00CC29B7">
      <w:pPr>
        <w:pStyle w:val="ConsPlusNonformat"/>
        <w:jc w:val="both"/>
      </w:pPr>
      <w:r>
        <w:t xml:space="preserve">                                         Дата рождения: ___________________</w:t>
      </w:r>
    </w:p>
    <w:p w:rsidR="00CC29B7" w:rsidRDefault="00CC29B7">
      <w:pPr>
        <w:pStyle w:val="ConsPlusNonformat"/>
        <w:jc w:val="both"/>
      </w:pPr>
      <w:r>
        <w:t xml:space="preserve">                                         Документ, удостоверяющий личность:</w:t>
      </w:r>
    </w:p>
    <w:p w:rsidR="00CC29B7" w:rsidRDefault="00CC29B7">
      <w:pPr>
        <w:pStyle w:val="ConsPlusNonformat"/>
        <w:jc w:val="both"/>
      </w:pPr>
      <w:r>
        <w:t xml:space="preserve">                                         __________________________________</w:t>
      </w:r>
    </w:p>
    <w:p w:rsidR="00CC29B7" w:rsidRDefault="00CC29B7">
      <w:pPr>
        <w:pStyle w:val="ConsPlusNonformat"/>
        <w:jc w:val="both"/>
      </w:pPr>
      <w:r>
        <w:t xml:space="preserve">                                         Серия __________ номер ___________</w:t>
      </w:r>
    </w:p>
    <w:p w:rsidR="00CC29B7" w:rsidRDefault="00CC29B7">
      <w:pPr>
        <w:pStyle w:val="ConsPlusNonformat"/>
        <w:jc w:val="both"/>
      </w:pPr>
      <w:r>
        <w:t xml:space="preserve">                                         Кем выдан: _______________________</w:t>
      </w:r>
    </w:p>
    <w:p w:rsidR="00CC29B7" w:rsidRDefault="00CC29B7">
      <w:pPr>
        <w:pStyle w:val="ConsPlusNonformat"/>
        <w:jc w:val="both"/>
      </w:pPr>
      <w:r>
        <w:t xml:space="preserve">                                         __________________________________</w:t>
      </w:r>
    </w:p>
    <w:p w:rsidR="00CC29B7" w:rsidRDefault="00CC29B7">
      <w:pPr>
        <w:pStyle w:val="ConsPlusNonformat"/>
        <w:jc w:val="both"/>
      </w:pPr>
      <w:r>
        <w:t xml:space="preserve">                                         Когда выдан: _____________________</w:t>
      </w:r>
    </w:p>
    <w:p w:rsidR="00CC29B7" w:rsidRDefault="00CC29B7">
      <w:pPr>
        <w:pStyle w:val="ConsPlusNonformat"/>
        <w:jc w:val="both"/>
      </w:pPr>
      <w:r>
        <w:t xml:space="preserve">                                         Код подразделения: _______________</w:t>
      </w:r>
    </w:p>
    <w:p w:rsidR="00CC29B7" w:rsidRDefault="00CC29B7">
      <w:pPr>
        <w:pStyle w:val="ConsPlusNonformat"/>
        <w:jc w:val="both"/>
      </w:pPr>
      <w:r>
        <w:t xml:space="preserve">                                         Контактная информация:</w:t>
      </w:r>
    </w:p>
    <w:p w:rsidR="00CC29B7" w:rsidRDefault="00CC29B7">
      <w:pPr>
        <w:pStyle w:val="ConsPlusNonformat"/>
        <w:jc w:val="both"/>
      </w:pPr>
      <w:r>
        <w:t xml:space="preserve">                                         Телефон __________________________</w:t>
      </w:r>
    </w:p>
    <w:p w:rsidR="00CC29B7" w:rsidRDefault="00CC29B7">
      <w:pPr>
        <w:pStyle w:val="ConsPlusNonformat"/>
        <w:jc w:val="both"/>
      </w:pPr>
      <w:r>
        <w:t xml:space="preserve">                                         Эл. почта ________________________</w:t>
      </w:r>
    </w:p>
    <w:p w:rsidR="00CC29B7" w:rsidRDefault="00CC29B7">
      <w:pPr>
        <w:pStyle w:val="ConsPlusNonformat"/>
        <w:jc w:val="both"/>
      </w:pPr>
      <w:r>
        <w:t xml:space="preserve">                                         Адрес места жительства:</w:t>
      </w:r>
    </w:p>
    <w:p w:rsidR="00CC29B7" w:rsidRDefault="00CC29B7">
      <w:pPr>
        <w:pStyle w:val="ConsPlusNonformat"/>
        <w:jc w:val="both"/>
      </w:pPr>
      <w:r>
        <w:t xml:space="preserve">                                         __________________________________</w:t>
      </w:r>
    </w:p>
    <w:p w:rsidR="00CC29B7" w:rsidRDefault="00CC29B7">
      <w:pPr>
        <w:pStyle w:val="ConsPlusNonformat"/>
        <w:jc w:val="both"/>
      </w:pPr>
      <w:r>
        <w:t xml:space="preserve">                                         __________________________________</w:t>
      </w:r>
    </w:p>
    <w:p w:rsidR="00CC29B7" w:rsidRDefault="00CC29B7">
      <w:pPr>
        <w:pStyle w:val="ConsPlusNonformat"/>
        <w:jc w:val="both"/>
      </w:pPr>
    </w:p>
    <w:p w:rsidR="00CC29B7" w:rsidRDefault="00CC29B7">
      <w:pPr>
        <w:pStyle w:val="ConsPlusNonformat"/>
        <w:jc w:val="both"/>
      </w:pPr>
      <w:bookmarkStart w:id="10" w:name="P620"/>
      <w:bookmarkEnd w:id="10"/>
      <w:r>
        <w:t xml:space="preserve">                                 ЗАЯВЛЕНИЕ</w:t>
      </w:r>
    </w:p>
    <w:p w:rsidR="00CC29B7" w:rsidRDefault="00CC29B7">
      <w:pPr>
        <w:pStyle w:val="ConsPlusNonformat"/>
        <w:jc w:val="both"/>
      </w:pPr>
      <w:r>
        <w:t xml:space="preserve">                  о предоставлении государственной услуги</w:t>
      </w:r>
    </w:p>
    <w:p w:rsidR="00CC29B7" w:rsidRDefault="00CC29B7">
      <w:pPr>
        <w:pStyle w:val="ConsPlusNonformat"/>
        <w:jc w:val="both"/>
      </w:pPr>
      <w:r>
        <w:t xml:space="preserve">                "Возмещение 50 процентов расходов на оплату</w:t>
      </w:r>
    </w:p>
    <w:p w:rsidR="00CC29B7" w:rsidRDefault="00CC29B7">
      <w:pPr>
        <w:pStyle w:val="ConsPlusNonformat"/>
        <w:jc w:val="both"/>
      </w:pPr>
      <w:r>
        <w:t xml:space="preserve">                   малобелковых продуктов питания детей,</w:t>
      </w:r>
    </w:p>
    <w:p w:rsidR="00CC29B7" w:rsidRDefault="00CC29B7">
      <w:pPr>
        <w:pStyle w:val="ConsPlusNonformat"/>
        <w:jc w:val="both"/>
      </w:pPr>
      <w:r>
        <w:t xml:space="preserve">                   больных </w:t>
      </w:r>
      <w:proofErr w:type="spellStart"/>
      <w:r>
        <w:t>фенилкетонурией</w:t>
      </w:r>
      <w:proofErr w:type="spellEnd"/>
      <w:r>
        <w:t>, проживающих</w:t>
      </w:r>
    </w:p>
    <w:p w:rsidR="00CC29B7" w:rsidRDefault="00CC29B7">
      <w:pPr>
        <w:pStyle w:val="ConsPlusNonformat"/>
        <w:jc w:val="both"/>
      </w:pPr>
      <w:r>
        <w:t xml:space="preserve">                    на территории Оренбургской области"</w:t>
      </w:r>
    </w:p>
    <w:p w:rsidR="00CC29B7" w:rsidRDefault="00CC29B7">
      <w:pPr>
        <w:pStyle w:val="ConsPlusNonformat"/>
        <w:jc w:val="both"/>
      </w:pPr>
    </w:p>
    <w:p w:rsidR="00CC29B7" w:rsidRDefault="00CC29B7">
      <w:pPr>
        <w:pStyle w:val="ConsPlusNonformat"/>
        <w:jc w:val="both"/>
      </w:pPr>
      <w:r>
        <w:t xml:space="preserve">    1.  </w:t>
      </w:r>
      <w:proofErr w:type="gramStart"/>
      <w:r>
        <w:t>Прошу  назначить</w:t>
      </w:r>
      <w:proofErr w:type="gramEnd"/>
      <w:r>
        <w:t xml:space="preserve">  МСП  "Возмещение  50 процентов расходов на оплату</w:t>
      </w:r>
    </w:p>
    <w:p w:rsidR="00CC29B7" w:rsidRDefault="00CC29B7">
      <w:pPr>
        <w:pStyle w:val="ConsPlusNonformat"/>
        <w:jc w:val="both"/>
      </w:pPr>
      <w:proofErr w:type="gramStart"/>
      <w:r>
        <w:t>малобелковых  продуктов</w:t>
      </w:r>
      <w:proofErr w:type="gramEnd"/>
      <w:r>
        <w:t xml:space="preserve"> питания детей, больных </w:t>
      </w:r>
      <w:proofErr w:type="spellStart"/>
      <w:r>
        <w:t>фенилкетонурией</w:t>
      </w:r>
      <w:proofErr w:type="spellEnd"/>
      <w:r>
        <w:t>, проживающих</w:t>
      </w:r>
    </w:p>
    <w:p w:rsidR="00CC29B7" w:rsidRDefault="00CC29B7">
      <w:pPr>
        <w:pStyle w:val="ConsPlusNonformat"/>
        <w:jc w:val="both"/>
      </w:pPr>
      <w:r>
        <w:t>на  территории  Оренбургской  области"  в соответствии с НПД "</w:t>
      </w:r>
      <w:hyperlink r:id="rId35">
        <w:r>
          <w:rPr>
            <w:color w:val="0000FF"/>
          </w:rPr>
          <w:t>Постановление</w:t>
        </w:r>
      </w:hyperlink>
    </w:p>
    <w:p w:rsidR="00CC29B7" w:rsidRDefault="00CC29B7">
      <w:pPr>
        <w:pStyle w:val="ConsPlusNonformat"/>
        <w:jc w:val="both"/>
      </w:pPr>
      <w:r>
        <w:t xml:space="preserve">Правительства   Оренбургской   области   от   </w:t>
      </w:r>
      <w:proofErr w:type="gramStart"/>
      <w:r>
        <w:t>08.10.2012  N</w:t>
      </w:r>
      <w:proofErr w:type="gramEnd"/>
      <w:r>
        <w:t xml:space="preserve">  869-п "О мерах</w:t>
      </w:r>
    </w:p>
    <w:p w:rsidR="00CC29B7" w:rsidRDefault="00CC29B7">
      <w:pPr>
        <w:pStyle w:val="ConsPlusNonformat"/>
        <w:jc w:val="both"/>
      </w:pPr>
      <w:r>
        <w:t xml:space="preserve">социальной поддержки семей с детьми, больными </w:t>
      </w:r>
      <w:proofErr w:type="spellStart"/>
      <w:r>
        <w:t>фенилкетонурией</w:t>
      </w:r>
      <w:proofErr w:type="spellEnd"/>
      <w:r>
        <w:t>" и возместить</w:t>
      </w:r>
    </w:p>
    <w:p w:rsidR="00CC29B7" w:rsidRDefault="00CC29B7">
      <w:pPr>
        <w:pStyle w:val="ConsPlusNonformat"/>
        <w:jc w:val="both"/>
      </w:pPr>
      <w:r>
        <w:t>50 процентов расходов на приобретение малобелковых продуктов для ребенка:</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 xml:space="preserve">                      (Ф.И.О., дата рождения ребенка)</w:t>
      </w:r>
    </w:p>
    <w:p w:rsidR="00CC29B7" w:rsidRDefault="00CC29B7">
      <w:pPr>
        <w:pStyle w:val="ConsPlusNonformat"/>
        <w:jc w:val="both"/>
      </w:pPr>
    </w:p>
    <w:p w:rsidR="00CC29B7" w:rsidRDefault="00CC29B7">
      <w:pPr>
        <w:pStyle w:val="ConsPlusNonformat"/>
        <w:jc w:val="both"/>
      </w:pPr>
      <w:r>
        <w:t xml:space="preserve">    2. Документы для предоставления государственной услуги прилагаются.</w:t>
      </w:r>
    </w:p>
    <w:p w:rsidR="00CC29B7" w:rsidRDefault="00CC29B7">
      <w:pPr>
        <w:pStyle w:val="ConsPlusNonformat"/>
        <w:jc w:val="both"/>
      </w:pPr>
    </w:p>
    <w:p w:rsidR="00CC29B7" w:rsidRDefault="00CC29B7">
      <w:pPr>
        <w:pStyle w:val="ConsPlusNonformat"/>
        <w:jc w:val="both"/>
      </w:pPr>
      <w:r>
        <w:t>В подтверждение понесенных расходов - платежные документы:</w:t>
      </w:r>
    </w:p>
    <w:p w:rsidR="00CC29B7" w:rsidRDefault="00CC29B7">
      <w:pPr>
        <w:pStyle w:val="ConsPlusNonformat"/>
        <w:jc w:val="both"/>
      </w:pPr>
    </w:p>
    <w:p w:rsidR="00CC29B7" w:rsidRDefault="00CC29B7">
      <w:pPr>
        <w:pStyle w:val="ConsPlusNonformat"/>
        <w:jc w:val="both"/>
      </w:pPr>
      <w:r>
        <w:t xml:space="preserve">    1. от _____________ на сумму __________ руб., на ________ листах.</w:t>
      </w:r>
    </w:p>
    <w:p w:rsidR="00CC29B7" w:rsidRDefault="00CC29B7">
      <w:pPr>
        <w:pStyle w:val="ConsPlusNonformat"/>
        <w:jc w:val="both"/>
      </w:pPr>
      <w:r>
        <w:t xml:space="preserve">             (дата)</w:t>
      </w:r>
    </w:p>
    <w:p w:rsidR="00CC29B7" w:rsidRDefault="00CC29B7">
      <w:pPr>
        <w:pStyle w:val="ConsPlusNonformat"/>
        <w:jc w:val="both"/>
      </w:pPr>
      <w:r>
        <w:t xml:space="preserve">    2. от _____________ на сумму __________ руб., на ________ листах.</w:t>
      </w:r>
    </w:p>
    <w:p w:rsidR="00CC29B7" w:rsidRDefault="00CC29B7">
      <w:pPr>
        <w:pStyle w:val="ConsPlusNonformat"/>
        <w:jc w:val="both"/>
      </w:pPr>
      <w:r>
        <w:t xml:space="preserve">             (дата)</w:t>
      </w:r>
    </w:p>
    <w:p w:rsidR="00CC29B7" w:rsidRDefault="00CC29B7">
      <w:pPr>
        <w:pStyle w:val="ConsPlusNonformat"/>
        <w:jc w:val="both"/>
      </w:pPr>
      <w:r>
        <w:t xml:space="preserve">    3. от _____________ на сумму __________ руб., на ________ листах.</w:t>
      </w:r>
    </w:p>
    <w:p w:rsidR="00CC29B7" w:rsidRDefault="00CC29B7">
      <w:pPr>
        <w:pStyle w:val="ConsPlusNonformat"/>
        <w:jc w:val="both"/>
      </w:pPr>
      <w:r>
        <w:t xml:space="preserve">             (дата)</w:t>
      </w:r>
    </w:p>
    <w:p w:rsidR="00CC29B7" w:rsidRDefault="00CC29B7">
      <w:pPr>
        <w:pStyle w:val="ConsPlusNonformat"/>
        <w:jc w:val="both"/>
      </w:pPr>
      <w:r>
        <w:t xml:space="preserve">    4. от _____________ на сумму __________ руб., на ________ листах.</w:t>
      </w:r>
    </w:p>
    <w:p w:rsidR="00CC29B7" w:rsidRDefault="00CC29B7">
      <w:pPr>
        <w:pStyle w:val="ConsPlusNonformat"/>
        <w:jc w:val="both"/>
      </w:pPr>
      <w:r>
        <w:t xml:space="preserve">             (дата)</w:t>
      </w:r>
    </w:p>
    <w:p w:rsidR="00CC29B7" w:rsidRDefault="00CC29B7">
      <w:pPr>
        <w:pStyle w:val="ConsPlusNonformat"/>
        <w:jc w:val="both"/>
      </w:pPr>
    </w:p>
    <w:p w:rsidR="00CC29B7" w:rsidRDefault="00CC29B7">
      <w:pPr>
        <w:pStyle w:val="ConsPlusNonformat"/>
        <w:jc w:val="both"/>
      </w:pPr>
      <w:r>
        <w:t>Опись прилагаемых документов:</w:t>
      </w:r>
    </w:p>
    <w:p w:rsidR="00CC29B7" w:rsidRDefault="00CC29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669"/>
        <w:gridCol w:w="2778"/>
      </w:tblGrid>
      <w:tr w:rsidR="00CC29B7">
        <w:tc>
          <w:tcPr>
            <w:tcW w:w="624" w:type="dxa"/>
          </w:tcPr>
          <w:p w:rsidR="00CC29B7" w:rsidRDefault="00CC29B7">
            <w:pPr>
              <w:pStyle w:val="ConsPlusNormal"/>
              <w:jc w:val="center"/>
            </w:pPr>
            <w:r>
              <w:t>N п/п</w:t>
            </w:r>
          </w:p>
        </w:tc>
        <w:tc>
          <w:tcPr>
            <w:tcW w:w="5669" w:type="dxa"/>
          </w:tcPr>
          <w:p w:rsidR="00CC29B7" w:rsidRDefault="00CC29B7">
            <w:pPr>
              <w:pStyle w:val="ConsPlusNormal"/>
              <w:jc w:val="center"/>
            </w:pPr>
            <w:r>
              <w:t>Наименование документов</w:t>
            </w:r>
          </w:p>
        </w:tc>
        <w:tc>
          <w:tcPr>
            <w:tcW w:w="2778" w:type="dxa"/>
          </w:tcPr>
          <w:p w:rsidR="00CC29B7" w:rsidRDefault="00CC29B7">
            <w:pPr>
              <w:pStyle w:val="ConsPlusNormal"/>
              <w:jc w:val="center"/>
            </w:pPr>
            <w:r>
              <w:t>Количество экземпляров</w:t>
            </w:r>
          </w:p>
        </w:tc>
      </w:tr>
      <w:tr w:rsidR="00CC29B7">
        <w:tc>
          <w:tcPr>
            <w:tcW w:w="624" w:type="dxa"/>
          </w:tcPr>
          <w:p w:rsidR="00CC29B7" w:rsidRDefault="00CC29B7">
            <w:pPr>
              <w:pStyle w:val="ConsPlusNormal"/>
            </w:pPr>
          </w:p>
        </w:tc>
        <w:tc>
          <w:tcPr>
            <w:tcW w:w="5669" w:type="dxa"/>
          </w:tcPr>
          <w:p w:rsidR="00CC29B7" w:rsidRDefault="00CC29B7">
            <w:pPr>
              <w:pStyle w:val="ConsPlusNormal"/>
            </w:pPr>
          </w:p>
        </w:tc>
        <w:tc>
          <w:tcPr>
            <w:tcW w:w="2778" w:type="dxa"/>
          </w:tcPr>
          <w:p w:rsidR="00CC29B7" w:rsidRDefault="00CC29B7">
            <w:pPr>
              <w:pStyle w:val="ConsPlusNormal"/>
            </w:pPr>
          </w:p>
        </w:tc>
      </w:tr>
      <w:tr w:rsidR="00CC29B7">
        <w:tc>
          <w:tcPr>
            <w:tcW w:w="624" w:type="dxa"/>
          </w:tcPr>
          <w:p w:rsidR="00CC29B7" w:rsidRDefault="00CC29B7">
            <w:pPr>
              <w:pStyle w:val="ConsPlusNormal"/>
            </w:pPr>
          </w:p>
        </w:tc>
        <w:tc>
          <w:tcPr>
            <w:tcW w:w="5669" w:type="dxa"/>
          </w:tcPr>
          <w:p w:rsidR="00CC29B7" w:rsidRDefault="00CC29B7">
            <w:pPr>
              <w:pStyle w:val="ConsPlusNormal"/>
            </w:pPr>
          </w:p>
        </w:tc>
        <w:tc>
          <w:tcPr>
            <w:tcW w:w="2778" w:type="dxa"/>
          </w:tcPr>
          <w:p w:rsidR="00CC29B7" w:rsidRDefault="00CC29B7">
            <w:pPr>
              <w:pStyle w:val="ConsPlusNormal"/>
            </w:pPr>
          </w:p>
        </w:tc>
      </w:tr>
    </w:tbl>
    <w:p w:rsidR="00CC29B7" w:rsidRDefault="00CC29B7">
      <w:pPr>
        <w:pStyle w:val="ConsPlusNormal"/>
        <w:jc w:val="both"/>
      </w:pPr>
    </w:p>
    <w:p w:rsidR="00CC29B7" w:rsidRDefault="00CC29B7">
      <w:pPr>
        <w:pStyle w:val="ConsPlusNonformat"/>
        <w:jc w:val="both"/>
      </w:pPr>
      <w:r>
        <w:t>Прошу перечислять выплату:</w:t>
      </w:r>
    </w:p>
    <w:p w:rsidR="00CC29B7" w:rsidRDefault="00CC29B7">
      <w:pPr>
        <w:pStyle w:val="ConsPlusNonformat"/>
        <w:jc w:val="both"/>
      </w:pPr>
    </w:p>
    <w:p w:rsidR="00CC29B7" w:rsidRDefault="00CC29B7">
      <w:pPr>
        <w:pStyle w:val="ConsPlusNonformat"/>
        <w:jc w:val="both"/>
      </w:pPr>
      <w:r>
        <w:t>- кредитное учреждение ____________________________________________________</w:t>
      </w:r>
    </w:p>
    <w:p w:rsidR="00CC29B7" w:rsidRDefault="00CC29B7">
      <w:pPr>
        <w:pStyle w:val="ConsPlusNonformat"/>
        <w:jc w:val="both"/>
      </w:pPr>
    </w:p>
    <w:p w:rsidR="00CC29B7" w:rsidRDefault="00CC29B7">
      <w:pPr>
        <w:pStyle w:val="ConsPlusNonformat"/>
        <w:jc w:val="both"/>
      </w:pPr>
      <w:proofErr w:type="gramStart"/>
      <w:r>
        <w:t>Обязуюсь  своевременно</w:t>
      </w:r>
      <w:proofErr w:type="gramEnd"/>
      <w:r>
        <w:t xml:space="preserve">  (не  позднее  чем  в  10-дневный  срок)  сообщить о</w:t>
      </w:r>
    </w:p>
    <w:p w:rsidR="00CC29B7" w:rsidRDefault="00CC29B7">
      <w:pPr>
        <w:pStyle w:val="ConsPlusNonformat"/>
        <w:jc w:val="both"/>
      </w:pPr>
      <w:r>
        <w:t xml:space="preserve">наступлении   </w:t>
      </w:r>
      <w:proofErr w:type="gramStart"/>
      <w:r>
        <w:t>обстоятельств,  влекущих</w:t>
      </w:r>
      <w:proofErr w:type="gramEnd"/>
      <w:r>
        <w:t xml:space="preserve">  изменение  размера  назначения  или</w:t>
      </w:r>
    </w:p>
    <w:p w:rsidR="00CC29B7" w:rsidRDefault="00CC29B7">
      <w:pPr>
        <w:pStyle w:val="ConsPlusNonformat"/>
        <w:jc w:val="both"/>
      </w:pPr>
      <w:proofErr w:type="gramStart"/>
      <w:r>
        <w:t>прекращение  возмещения</w:t>
      </w:r>
      <w:proofErr w:type="gramEnd"/>
      <w:r>
        <w:t xml:space="preserve"> расходов на оплату малобелковых продуктов (выезд на</w:t>
      </w:r>
    </w:p>
    <w:p w:rsidR="00CC29B7" w:rsidRDefault="00CC29B7">
      <w:pPr>
        <w:pStyle w:val="ConsPlusNonformat"/>
        <w:jc w:val="both"/>
      </w:pPr>
      <w:proofErr w:type="gramStart"/>
      <w:r>
        <w:t>постоянное  место</w:t>
      </w:r>
      <w:proofErr w:type="gramEnd"/>
      <w:r>
        <w:t xml:space="preserve">  жительства  за пределы Оренбургской области, смена места</w:t>
      </w:r>
    </w:p>
    <w:p w:rsidR="00CC29B7" w:rsidRDefault="00CC29B7">
      <w:pPr>
        <w:pStyle w:val="ConsPlusNonformat"/>
        <w:jc w:val="both"/>
      </w:pPr>
      <w:r>
        <w:t xml:space="preserve">жительства    в    пределах    Оренбургской    </w:t>
      </w:r>
      <w:proofErr w:type="gramStart"/>
      <w:r>
        <w:t xml:space="preserve">области,   </w:t>
      </w:r>
      <w:proofErr w:type="gramEnd"/>
      <w:r>
        <w:t>снятие   диагноза</w:t>
      </w:r>
    </w:p>
    <w:p w:rsidR="00CC29B7" w:rsidRDefault="00CC29B7">
      <w:pPr>
        <w:pStyle w:val="ConsPlusNonformat"/>
        <w:jc w:val="both"/>
      </w:pPr>
      <w:r>
        <w:t>"</w:t>
      </w:r>
      <w:proofErr w:type="spellStart"/>
      <w:r>
        <w:t>фенилкетонурия</w:t>
      </w:r>
      <w:proofErr w:type="spellEnd"/>
      <w:r>
        <w:t>" и др.).</w:t>
      </w:r>
    </w:p>
    <w:p w:rsidR="00CC29B7" w:rsidRDefault="00CC29B7">
      <w:pPr>
        <w:pStyle w:val="ConsPlusNonformat"/>
        <w:jc w:val="both"/>
      </w:pPr>
    </w:p>
    <w:p w:rsidR="00CC29B7" w:rsidRDefault="00CC29B7">
      <w:pPr>
        <w:pStyle w:val="ConsPlusNonformat"/>
        <w:jc w:val="both"/>
      </w:pPr>
      <w:proofErr w:type="gramStart"/>
      <w:r>
        <w:t>Излишне  выплаченные</w:t>
      </w:r>
      <w:proofErr w:type="gramEnd"/>
      <w:r>
        <w:t xml:space="preserve">  по  вине  заявителя  суммы возмещения (предоставление</w:t>
      </w:r>
    </w:p>
    <w:p w:rsidR="00CC29B7" w:rsidRDefault="00CC29B7">
      <w:pPr>
        <w:pStyle w:val="ConsPlusNonformat"/>
        <w:jc w:val="both"/>
      </w:pPr>
      <w:r>
        <w:t xml:space="preserve">заведомо   </w:t>
      </w:r>
      <w:proofErr w:type="gramStart"/>
      <w:r>
        <w:t>недостоверных  сведений</w:t>
      </w:r>
      <w:proofErr w:type="gramEnd"/>
      <w:r>
        <w:t>,  сокрытие  обстоятельств,  влияющих  на</w:t>
      </w:r>
    </w:p>
    <w:p w:rsidR="00CC29B7" w:rsidRDefault="00CC29B7">
      <w:pPr>
        <w:pStyle w:val="ConsPlusNonformat"/>
        <w:jc w:val="both"/>
      </w:pPr>
      <w:r>
        <w:t xml:space="preserve">определение   права   и   </w:t>
      </w:r>
      <w:proofErr w:type="gramStart"/>
      <w:r>
        <w:t>размер  выплаты</w:t>
      </w:r>
      <w:proofErr w:type="gramEnd"/>
      <w:r>
        <w:t xml:space="preserve">,  и  т.д.)  </w:t>
      </w:r>
      <w:proofErr w:type="gramStart"/>
      <w:r>
        <w:t>удерживаются  в</w:t>
      </w:r>
      <w:proofErr w:type="gramEnd"/>
      <w:r>
        <w:t xml:space="preserve">  счет</w:t>
      </w:r>
    </w:p>
    <w:p w:rsidR="00CC29B7" w:rsidRDefault="00CC29B7">
      <w:pPr>
        <w:pStyle w:val="ConsPlusNonformat"/>
        <w:jc w:val="both"/>
      </w:pPr>
      <w:r>
        <w:t>осуществления выплаты компенсации в следующих месяцах. В случае прекращения</w:t>
      </w:r>
    </w:p>
    <w:p w:rsidR="00CC29B7" w:rsidRDefault="00CC29B7">
      <w:pPr>
        <w:pStyle w:val="ConsPlusNonformat"/>
        <w:jc w:val="both"/>
      </w:pPr>
      <w:proofErr w:type="gramStart"/>
      <w:r>
        <w:t>выплаты  оставшаяся</w:t>
      </w:r>
      <w:proofErr w:type="gramEnd"/>
      <w:r>
        <w:t xml:space="preserve">  задолженность  взыскивается  в  порядке, установленном</w:t>
      </w:r>
    </w:p>
    <w:p w:rsidR="00CC29B7" w:rsidRDefault="00CC29B7">
      <w:pPr>
        <w:pStyle w:val="ConsPlusNonformat"/>
        <w:jc w:val="both"/>
      </w:pPr>
      <w:r>
        <w:t>законодательством Российской Федерации.</w:t>
      </w:r>
    </w:p>
    <w:p w:rsidR="00CC29B7" w:rsidRDefault="00CC29B7">
      <w:pPr>
        <w:pStyle w:val="ConsPlusNonformat"/>
        <w:jc w:val="both"/>
      </w:pPr>
    </w:p>
    <w:p w:rsidR="00CC29B7" w:rsidRDefault="00CC29B7">
      <w:pPr>
        <w:pStyle w:val="ConsPlusNonformat"/>
        <w:jc w:val="both"/>
      </w:pPr>
      <w:r>
        <w:t>Достоверность представленных мной сведений подтверждаю ____________________</w:t>
      </w:r>
    </w:p>
    <w:p w:rsidR="00CC29B7" w:rsidRDefault="00CC29B7">
      <w:pPr>
        <w:pStyle w:val="ConsPlusNonformat"/>
        <w:jc w:val="both"/>
      </w:pPr>
      <w:r>
        <w:t xml:space="preserve">                                                         (дата, подпись)</w:t>
      </w:r>
    </w:p>
    <w:p w:rsidR="00CC29B7" w:rsidRDefault="00CC29B7">
      <w:pPr>
        <w:pStyle w:val="ConsPlusNonformat"/>
        <w:jc w:val="both"/>
      </w:pPr>
    </w:p>
    <w:p w:rsidR="00CC29B7" w:rsidRDefault="00CC29B7">
      <w:pPr>
        <w:pStyle w:val="ConsPlusNonformat"/>
        <w:jc w:val="both"/>
      </w:pPr>
      <w:r>
        <w:t xml:space="preserve">    3.  </w:t>
      </w:r>
      <w:proofErr w:type="gramStart"/>
      <w:r>
        <w:t>Результат  услуги</w:t>
      </w:r>
      <w:proofErr w:type="gramEnd"/>
      <w:r>
        <w:t xml:space="preserve"> прошу предоставить мне/представителю (при наличии</w:t>
      </w:r>
    </w:p>
    <w:p w:rsidR="00CC29B7" w:rsidRDefault="00CC29B7">
      <w:pPr>
        <w:pStyle w:val="ConsPlusNonformat"/>
        <w:jc w:val="both"/>
      </w:pPr>
      <w:r>
        <w:t>доверенности) в виде:</w:t>
      </w:r>
    </w:p>
    <w:p w:rsidR="00CC29B7" w:rsidRDefault="00CC29B7">
      <w:pPr>
        <w:pStyle w:val="ConsPlusNonformat"/>
        <w:jc w:val="both"/>
      </w:pPr>
      <w:r>
        <w:t>(отметьте только один вариант)</w:t>
      </w:r>
    </w:p>
    <w:p w:rsidR="00CC29B7" w:rsidRDefault="00CC29B7">
      <w:pPr>
        <w:pStyle w:val="ConsPlusNonformat"/>
        <w:jc w:val="both"/>
      </w:pPr>
      <w:r>
        <w:t xml:space="preserve">    ┌───┐</w:t>
      </w:r>
    </w:p>
    <w:p w:rsidR="00CC29B7" w:rsidRDefault="00CC29B7">
      <w:pPr>
        <w:pStyle w:val="ConsPlusNonformat"/>
        <w:jc w:val="both"/>
      </w:pPr>
      <w:r>
        <w:t xml:space="preserve">    │   │ электронного </w:t>
      </w:r>
      <w:proofErr w:type="gramStart"/>
      <w:r>
        <w:t>документа,  подписанного</w:t>
      </w:r>
      <w:proofErr w:type="gramEnd"/>
      <w:r>
        <w:t xml:space="preserve"> уполномоченным  должностным</w:t>
      </w:r>
    </w:p>
    <w:p w:rsidR="00CC29B7" w:rsidRDefault="00CC29B7">
      <w:pPr>
        <w:pStyle w:val="ConsPlusNonformat"/>
        <w:jc w:val="both"/>
      </w:pPr>
      <w:r>
        <w:t xml:space="preserve">    └───┘</w:t>
      </w:r>
    </w:p>
    <w:p w:rsidR="00CC29B7" w:rsidRDefault="00CC29B7">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CC29B7" w:rsidRDefault="00CC29B7">
      <w:pPr>
        <w:pStyle w:val="ConsPlusNonformat"/>
        <w:jc w:val="both"/>
      </w:pPr>
      <w:r>
        <w:t>направления в личный кабинет интернет-портала www.gosuslugi.ru);</w:t>
      </w:r>
    </w:p>
    <w:p w:rsidR="00CC29B7" w:rsidRDefault="00CC29B7">
      <w:pPr>
        <w:pStyle w:val="ConsPlusNonformat"/>
        <w:jc w:val="both"/>
      </w:pPr>
      <w:r>
        <w:t xml:space="preserve">    ┌───┐</w:t>
      </w:r>
    </w:p>
    <w:p w:rsidR="00CC29B7" w:rsidRDefault="00CC29B7">
      <w:pPr>
        <w:pStyle w:val="ConsPlusNonformat"/>
        <w:jc w:val="both"/>
      </w:pPr>
      <w:r>
        <w:t xml:space="preserve">    │   │ документа на бумажном носителе в МФЦ;</w:t>
      </w:r>
    </w:p>
    <w:p w:rsidR="00CC29B7" w:rsidRDefault="00CC29B7">
      <w:pPr>
        <w:pStyle w:val="ConsPlusNonformat"/>
        <w:jc w:val="both"/>
      </w:pPr>
      <w:r>
        <w:t xml:space="preserve">    └───┘</w:t>
      </w:r>
    </w:p>
    <w:p w:rsidR="00CC29B7" w:rsidRDefault="00CC29B7">
      <w:pPr>
        <w:pStyle w:val="ConsPlusNonformat"/>
        <w:jc w:val="both"/>
      </w:pPr>
      <w:r>
        <w:t xml:space="preserve">    ┌───┐</w:t>
      </w:r>
    </w:p>
    <w:p w:rsidR="00CC29B7" w:rsidRDefault="00CC29B7">
      <w:pPr>
        <w:pStyle w:val="ConsPlusNonformat"/>
        <w:jc w:val="both"/>
      </w:pPr>
      <w:r>
        <w:t xml:space="preserve">    │   │ почтовым отправлением;</w:t>
      </w:r>
    </w:p>
    <w:p w:rsidR="00CC29B7" w:rsidRDefault="00CC29B7">
      <w:pPr>
        <w:pStyle w:val="ConsPlusNonformat"/>
        <w:jc w:val="both"/>
      </w:pPr>
      <w:r>
        <w:t xml:space="preserve">    └───┘</w:t>
      </w:r>
    </w:p>
    <w:p w:rsidR="00CC29B7" w:rsidRDefault="00CC29B7">
      <w:pPr>
        <w:pStyle w:val="ConsPlusNonformat"/>
        <w:jc w:val="both"/>
      </w:pPr>
      <w:r>
        <w:t xml:space="preserve">    ┌───┐</w:t>
      </w:r>
    </w:p>
    <w:p w:rsidR="00CC29B7" w:rsidRDefault="00CC29B7">
      <w:pPr>
        <w:pStyle w:val="ConsPlusNonformat"/>
        <w:jc w:val="both"/>
      </w:pPr>
      <w:r>
        <w:t xml:space="preserve">    │   │ по телефону.</w:t>
      </w:r>
    </w:p>
    <w:p w:rsidR="00CC29B7" w:rsidRDefault="00CC29B7">
      <w:pPr>
        <w:pStyle w:val="ConsPlusNonformat"/>
        <w:jc w:val="both"/>
      </w:pPr>
      <w:r>
        <w:t xml:space="preserve">    └───┘</w:t>
      </w:r>
    </w:p>
    <w:p w:rsidR="00CC29B7" w:rsidRDefault="00CC29B7">
      <w:pPr>
        <w:pStyle w:val="ConsPlusNonformat"/>
        <w:jc w:val="both"/>
      </w:pPr>
      <w:r>
        <w:t xml:space="preserve">    4.  </w:t>
      </w:r>
      <w:proofErr w:type="gramStart"/>
      <w:r>
        <w:t>Прошу  информировать</w:t>
      </w:r>
      <w:proofErr w:type="gramEnd"/>
      <w:r>
        <w:t xml:space="preserve">  меня  о  ходе  исполнения  услуги  (получении</w:t>
      </w:r>
    </w:p>
    <w:p w:rsidR="00CC29B7" w:rsidRDefault="00CC29B7">
      <w:pPr>
        <w:pStyle w:val="ConsPlusNonformat"/>
        <w:jc w:val="both"/>
      </w:pPr>
      <w:r>
        <w:t xml:space="preserve">результата   </w:t>
      </w:r>
      <w:proofErr w:type="gramStart"/>
      <w:r>
        <w:t xml:space="preserve">услуги)   </w:t>
      </w:r>
      <w:proofErr w:type="gramEnd"/>
      <w:r>
        <w:t>через   единый   личный   кабинет   интернет-портала</w:t>
      </w:r>
    </w:p>
    <w:p w:rsidR="00CC29B7" w:rsidRDefault="00CC29B7">
      <w:pPr>
        <w:pStyle w:val="ConsPlusNonformat"/>
        <w:jc w:val="both"/>
      </w:pPr>
      <w:r>
        <w:t>www.gosuslugi.ru (для заявителей, зарегистрированных в ЕСИА)</w:t>
      </w:r>
    </w:p>
    <w:p w:rsidR="00CC29B7" w:rsidRDefault="00CC29B7">
      <w:pPr>
        <w:pStyle w:val="ConsPlusNonformat"/>
        <w:jc w:val="both"/>
      </w:pPr>
    </w:p>
    <w:p w:rsidR="00CC29B7" w:rsidRDefault="00CC29B7">
      <w:pPr>
        <w:pStyle w:val="ConsPlusNonformat"/>
        <w:jc w:val="both"/>
      </w:pPr>
      <w:r>
        <w:t>____ ДА ____ НЕТ (отметьте только один вариант)</w:t>
      </w:r>
    </w:p>
    <w:p w:rsidR="00CC29B7" w:rsidRDefault="00CC29B7">
      <w:pPr>
        <w:pStyle w:val="ConsPlusNonformat"/>
        <w:jc w:val="both"/>
      </w:pPr>
    </w:p>
    <w:p w:rsidR="00CC29B7" w:rsidRDefault="00CC29B7">
      <w:pPr>
        <w:pStyle w:val="ConsPlusNonformat"/>
        <w:jc w:val="both"/>
      </w:pPr>
      <w:r>
        <w:t>"___" ___________ 20____ год</w:t>
      </w:r>
    </w:p>
    <w:p w:rsidR="00CC29B7" w:rsidRDefault="00CC29B7">
      <w:pPr>
        <w:pStyle w:val="ConsPlusNonformat"/>
        <w:jc w:val="both"/>
      </w:pPr>
    </w:p>
    <w:p w:rsidR="00CC29B7" w:rsidRDefault="00CC29B7">
      <w:pPr>
        <w:pStyle w:val="ConsPlusNonformat"/>
        <w:jc w:val="both"/>
      </w:pPr>
      <w:r>
        <w:t>Заявитель: __________________ _____________________________________________</w:t>
      </w:r>
    </w:p>
    <w:p w:rsidR="00CC29B7" w:rsidRDefault="00CC29B7">
      <w:pPr>
        <w:pStyle w:val="ConsPlusNonformat"/>
        <w:jc w:val="both"/>
      </w:pPr>
      <w:r>
        <w:t xml:space="preserve">            (личная </w:t>
      </w:r>
      <w:proofErr w:type="gramStart"/>
      <w:r>
        <w:t xml:space="preserve">подпись)   </w:t>
      </w:r>
      <w:proofErr w:type="gramEnd"/>
      <w:r>
        <w:t xml:space="preserve">       (фамилия и инициалы)</w:t>
      </w:r>
    </w:p>
    <w:p w:rsidR="00CC29B7" w:rsidRDefault="00CC29B7">
      <w:pPr>
        <w:pStyle w:val="ConsPlusNonformat"/>
        <w:jc w:val="both"/>
      </w:pPr>
    </w:p>
    <w:p w:rsidR="00CC29B7" w:rsidRDefault="00CC29B7">
      <w:pPr>
        <w:pStyle w:val="ConsPlusNonformat"/>
        <w:jc w:val="both"/>
      </w:pPr>
      <w:r>
        <w:t xml:space="preserve">Заявление и прилагаемые к нему согласно </w:t>
      </w:r>
      <w:proofErr w:type="gramStart"/>
      <w:r>
        <w:t>перечню</w:t>
      </w:r>
      <w:proofErr w:type="gramEnd"/>
      <w:r>
        <w:t xml:space="preserve"> документы приняты:</w:t>
      </w:r>
    </w:p>
    <w:p w:rsidR="00CC29B7" w:rsidRDefault="00CC29B7">
      <w:pPr>
        <w:pStyle w:val="ConsPlusNonformat"/>
        <w:jc w:val="both"/>
      </w:pPr>
    </w:p>
    <w:p w:rsidR="00CC29B7" w:rsidRDefault="00CC29B7">
      <w:pPr>
        <w:pStyle w:val="ConsPlusNonformat"/>
        <w:jc w:val="both"/>
      </w:pPr>
      <w:r>
        <w:t>"__" ____ 20__ г. _____________________ ___________________________________</w:t>
      </w:r>
    </w:p>
    <w:p w:rsidR="00CC29B7" w:rsidRDefault="00CC29B7">
      <w:pPr>
        <w:pStyle w:val="ConsPlusNonformat"/>
        <w:jc w:val="both"/>
      </w:pPr>
      <w:r>
        <w:t xml:space="preserve">                  (подпись </w:t>
      </w:r>
      <w:proofErr w:type="gramStart"/>
      <w:r>
        <w:t xml:space="preserve">специалиста)   </w:t>
      </w:r>
      <w:proofErr w:type="gramEnd"/>
      <w:r>
        <w:t>(инициалы, фамилия специалиста)</w:t>
      </w: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nformat"/>
        <w:jc w:val="both"/>
      </w:pPr>
      <w:r>
        <w:t>─ ─ ─ ─ ─ ─ ─ ─ ─ ─ ─ ─ ─ ─ ─ ─ ─ ─ ─ ─ ─ ─ ─ ─ ─ ─ ─ ─ ─ ─ ─ ─ ─ ─ ─ ─ ─ ─</w:t>
      </w:r>
    </w:p>
    <w:p w:rsidR="00CC29B7" w:rsidRDefault="00CC29B7">
      <w:pPr>
        <w:pStyle w:val="ConsPlusNonformat"/>
        <w:jc w:val="both"/>
      </w:pPr>
    </w:p>
    <w:p w:rsidR="00CC29B7" w:rsidRDefault="00CC29B7">
      <w:pPr>
        <w:pStyle w:val="ConsPlusNonformat"/>
        <w:jc w:val="both"/>
      </w:pPr>
      <w:r>
        <w:t xml:space="preserve">                           РАСПИСКА-УВЕДОМЛЕНИЕ</w:t>
      </w:r>
    </w:p>
    <w:p w:rsidR="00CC29B7" w:rsidRDefault="00CC29B7">
      <w:pPr>
        <w:pStyle w:val="ConsPlusNonformat"/>
        <w:jc w:val="both"/>
      </w:pPr>
    </w:p>
    <w:p w:rsidR="00CC29B7" w:rsidRDefault="00CC29B7">
      <w:pPr>
        <w:pStyle w:val="ConsPlusNonformat"/>
        <w:jc w:val="both"/>
      </w:pPr>
      <w:r>
        <w:t xml:space="preserve">    Заявление и документы гр. _____________________________________________</w:t>
      </w:r>
    </w:p>
    <w:p w:rsidR="00CC29B7" w:rsidRDefault="00CC29B7">
      <w:pPr>
        <w:pStyle w:val="ConsPlusNonformat"/>
        <w:jc w:val="both"/>
      </w:pPr>
    </w:p>
    <w:p w:rsidR="00CC29B7" w:rsidRDefault="00CC29B7">
      <w:pPr>
        <w:pStyle w:val="ConsPlusNonformat"/>
        <w:jc w:val="both"/>
      </w:pPr>
      <w:r>
        <w:t>Регистрационный номер заявления</w:t>
      </w:r>
    </w:p>
    <w:p w:rsidR="00CC29B7" w:rsidRDefault="00CC29B7">
      <w:pPr>
        <w:pStyle w:val="ConsPlusNonformat"/>
        <w:jc w:val="both"/>
      </w:pPr>
      <w:r>
        <w:t>Дата представления документов</w:t>
      </w:r>
    </w:p>
    <w:p w:rsidR="00CC29B7" w:rsidRDefault="00CC29B7">
      <w:pPr>
        <w:pStyle w:val="ConsPlusNonformat"/>
        <w:jc w:val="both"/>
      </w:pPr>
      <w:r>
        <w:t>Подпись специалиста ________________________</w:t>
      </w:r>
    </w:p>
    <w:p w:rsidR="00CC29B7" w:rsidRDefault="00CC29B7">
      <w:pPr>
        <w:pStyle w:val="ConsPlusNonformat"/>
        <w:jc w:val="both"/>
      </w:pPr>
      <w:r>
        <w:t xml:space="preserve">                     (расшифровка подписи)</w:t>
      </w: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nformat"/>
        <w:jc w:val="both"/>
      </w:pPr>
      <w:r>
        <w:t xml:space="preserve">                                 Согласие</w:t>
      </w:r>
    </w:p>
    <w:p w:rsidR="00CC29B7" w:rsidRDefault="00CC29B7">
      <w:pPr>
        <w:pStyle w:val="ConsPlusNonformat"/>
        <w:jc w:val="both"/>
      </w:pPr>
      <w:r>
        <w:t xml:space="preserve">                     на обработку персональных данных</w:t>
      </w:r>
    </w:p>
    <w:p w:rsidR="00CC29B7" w:rsidRDefault="00CC29B7">
      <w:pPr>
        <w:pStyle w:val="ConsPlusNonformat"/>
        <w:jc w:val="both"/>
      </w:pPr>
    </w:p>
    <w:p w:rsidR="00CC29B7" w:rsidRDefault="00CC29B7">
      <w:pPr>
        <w:pStyle w:val="ConsPlusNonformat"/>
        <w:jc w:val="both"/>
      </w:pPr>
      <w:r>
        <w:t>Я, _______________________________________________________________________,</w:t>
      </w:r>
    </w:p>
    <w:p w:rsidR="00CC29B7" w:rsidRDefault="00CC29B7">
      <w:pPr>
        <w:pStyle w:val="ConsPlusNonformat"/>
        <w:jc w:val="both"/>
      </w:pPr>
      <w:r>
        <w:t xml:space="preserve">                         (фамилия, имя, отчество)</w:t>
      </w:r>
    </w:p>
    <w:p w:rsidR="00CC29B7" w:rsidRDefault="00CC29B7">
      <w:pPr>
        <w:pStyle w:val="ConsPlusNonformat"/>
        <w:jc w:val="both"/>
      </w:pPr>
      <w:r>
        <w:t>проживающий(</w:t>
      </w:r>
      <w:proofErr w:type="spellStart"/>
      <w:r>
        <w:t>ая</w:t>
      </w:r>
      <w:proofErr w:type="spellEnd"/>
      <w:r>
        <w:t>) по адресу:</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паспорт серии _____________________ N _____________________________________</w:t>
      </w:r>
    </w:p>
    <w:p w:rsidR="00CC29B7" w:rsidRDefault="00CC29B7">
      <w:pPr>
        <w:pStyle w:val="ConsPlusNonformat"/>
        <w:jc w:val="both"/>
      </w:pPr>
      <w:r>
        <w:t>выдан _____________________________________________________________________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p>
    <w:p w:rsidR="00CC29B7" w:rsidRDefault="00CC29B7">
      <w:pPr>
        <w:pStyle w:val="ConsPlusNonformat"/>
        <w:jc w:val="both"/>
      </w:pPr>
      <w:r>
        <w:t>дата выдачи "____" ____________ ____г.</w:t>
      </w:r>
    </w:p>
    <w:p w:rsidR="00CC29B7" w:rsidRDefault="00CC29B7">
      <w:pPr>
        <w:pStyle w:val="ConsPlusNonformat"/>
        <w:jc w:val="both"/>
      </w:pPr>
      <w:r>
        <w:t>данные документа, подтверждающего полномочия законного</w:t>
      </w:r>
    </w:p>
    <w:p w:rsidR="00CC29B7" w:rsidRDefault="00CC29B7">
      <w:pPr>
        <w:pStyle w:val="ConsPlusNonformat"/>
        <w:jc w:val="both"/>
      </w:pPr>
      <w:r>
        <w:t>представителя (заполняются в том случае, если согласие заполняет</w:t>
      </w:r>
    </w:p>
    <w:p w:rsidR="00CC29B7" w:rsidRDefault="00CC29B7">
      <w:pPr>
        <w:pStyle w:val="ConsPlusNonformat"/>
        <w:jc w:val="both"/>
      </w:pPr>
      <w:r>
        <w:t>законный представитель):</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 xml:space="preserve">    являюсь субъектом </w:t>
      </w:r>
      <w:proofErr w:type="spellStart"/>
      <w:r>
        <w:t>ПДн</w:t>
      </w:r>
      <w:proofErr w:type="spellEnd"/>
      <w:r>
        <w:t xml:space="preserve"> / законным представителем субъекта </w:t>
      </w:r>
      <w:proofErr w:type="spellStart"/>
      <w:r>
        <w:t>ПДн</w:t>
      </w:r>
      <w:proofErr w:type="spellEnd"/>
      <w:r>
        <w:t xml:space="preserve"> и даю</w:t>
      </w:r>
    </w:p>
    <w:p w:rsidR="00CC29B7" w:rsidRDefault="00CC29B7">
      <w:pPr>
        <w:pStyle w:val="ConsPlusNonformat"/>
        <w:jc w:val="both"/>
      </w:pPr>
      <w:r>
        <w:t xml:space="preserve">    согласие на обработку его персональных данных (нужное подчеркнуть):</w:t>
      </w:r>
    </w:p>
    <w:p w:rsidR="00CC29B7" w:rsidRDefault="00CC29B7">
      <w:pPr>
        <w:pStyle w:val="ConsPlusNonformat"/>
        <w:jc w:val="both"/>
      </w:pPr>
    </w:p>
    <w:p w:rsidR="00CC29B7" w:rsidRDefault="00CC29B7">
      <w:pPr>
        <w:pStyle w:val="ConsPlusNonformat"/>
        <w:jc w:val="both"/>
      </w:pPr>
      <w:r>
        <w:t xml:space="preserve">             Сведения о субъекте </w:t>
      </w:r>
      <w:proofErr w:type="spellStart"/>
      <w:r>
        <w:t>ПДн</w:t>
      </w:r>
      <w:proofErr w:type="spellEnd"/>
      <w:r>
        <w:t xml:space="preserve"> заполняются в том случае,</w:t>
      </w:r>
    </w:p>
    <w:p w:rsidR="00CC29B7" w:rsidRDefault="00CC29B7">
      <w:pPr>
        <w:pStyle w:val="ConsPlusNonformat"/>
        <w:jc w:val="both"/>
      </w:pPr>
      <w:r>
        <w:t xml:space="preserve">                     если согласие заполняет законный</w:t>
      </w:r>
    </w:p>
    <w:p w:rsidR="00CC29B7" w:rsidRDefault="00CC29B7">
      <w:pPr>
        <w:pStyle w:val="ConsPlusNonformat"/>
        <w:jc w:val="both"/>
      </w:pPr>
      <w:r>
        <w:t xml:space="preserve">               представитель гражданина Российской Федерации</w:t>
      </w:r>
    </w:p>
    <w:p w:rsidR="00CC29B7" w:rsidRDefault="00CC29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587"/>
        <w:gridCol w:w="3005"/>
        <w:gridCol w:w="3515"/>
      </w:tblGrid>
      <w:tr w:rsidR="00CC29B7">
        <w:tc>
          <w:tcPr>
            <w:tcW w:w="9071" w:type="dxa"/>
            <w:gridSpan w:val="4"/>
            <w:tcBorders>
              <w:top w:val="single" w:sz="4" w:space="0" w:color="auto"/>
              <w:left w:val="single" w:sz="4" w:space="0" w:color="auto"/>
              <w:bottom w:val="nil"/>
              <w:right w:val="single" w:sz="4" w:space="0" w:color="auto"/>
            </w:tcBorders>
          </w:tcPr>
          <w:p w:rsidR="00CC29B7" w:rsidRDefault="00CC29B7">
            <w:pPr>
              <w:pStyle w:val="ConsPlusNormal"/>
              <w:jc w:val="center"/>
            </w:pPr>
            <w:r>
              <w:t xml:space="preserve">Сведения о субъекте </w:t>
            </w:r>
            <w:proofErr w:type="spellStart"/>
            <w:r>
              <w:t>ПДн</w:t>
            </w:r>
            <w:proofErr w:type="spellEnd"/>
            <w:r>
              <w:t xml:space="preserve"> (категория субъекта </w:t>
            </w:r>
            <w:proofErr w:type="spellStart"/>
            <w:r>
              <w:t>ПДн</w:t>
            </w:r>
            <w:proofErr w:type="spellEnd"/>
            <w:r>
              <w:t>):</w:t>
            </w:r>
          </w:p>
        </w:tc>
      </w:tr>
      <w:tr w:rsidR="00CC29B7">
        <w:tc>
          <w:tcPr>
            <w:tcW w:w="964" w:type="dxa"/>
            <w:tcBorders>
              <w:top w:val="nil"/>
              <w:left w:val="single" w:sz="4" w:space="0" w:color="auto"/>
              <w:bottom w:val="nil"/>
              <w:right w:val="nil"/>
            </w:tcBorders>
          </w:tcPr>
          <w:p w:rsidR="00CC29B7" w:rsidRDefault="00CC29B7">
            <w:pPr>
              <w:pStyle w:val="ConsPlusNormal"/>
            </w:pPr>
            <w:r>
              <w:t>Ф.И.О.</w:t>
            </w:r>
          </w:p>
        </w:tc>
        <w:tc>
          <w:tcPr>
            <w:tcW w:w="8107" w:type="dxa"/>
            <w:gridSpan w:val="3"/>
            <w:tcBorders>
              <w:top w:val="nil"/>
              <w:left w:val="nil"/>
              <w:bottom w:val="single" w:sz="4" w:space="0" w:color="auto"/>
              <w:right w:val="single" w:sz="4" w:space="0" w:color="auto"/>
            </w:tcBorders>
          </w:tcPr>
          <w:p w:rsidR="00CC29B7" w:rsidRDefault="00CC29B7">
            <w:pPr>
              <w:pStyle w:val="ConsPlusNormal"/>
            </w:pPr>
          </w:p>
        </w:tc>
      </w:tr>
      <w:tr w:rsidR="00CC29B7">
        <w:tc>
          <w:tcPr>
            <w:tcW w:w="2551" w:type="dxa"/>
            <w:gridSpan w:val="2"/>
            <w:tcBorders>
              <w:top w:val="nil"/>
              <w:left w:val="single" w:sz="4" w:space="0" w:color="auto"/>
              <w:bottom w:val="nil"/>
              <w:right w:val="nil"/>
            </w:tcBorders>
          </w:tcPr>
          <w:p w:rsidR="00CC29B7" w:rsidRDefault="00CC29B7">
            <w:pPr>
              <w:pStyle w:val="ConsPlusNormal"/>
            </w:pPr>
            <w:r>
              <w:t>адрес проживания</w:t>
            </w:r>
          </w:p>
        </w:tc>
        <w:tc>
          <w:tcPr>
            <w:tcW w:w="6520" w:type="dxa"/>
            <w:gridSpan w:val="2"/>
            <w:tcBorders>
              <w:top w:val="single" w:sz="4" w:space="0" w:color="auto"/>
              <w:left w:val="nil"/>
              <w:bottom w:val="single" w:sz="4" w:space="0" w:color="auto"/>
              <w:right w:val="single" w:sz="4" w:space="0" w:color="auto"/>
            </w:tcBorders>
          </w:tcPr>
          <w:p w:rsidR="00CC29B7" w:rsidRDefault="00CC29B7">
            <w:pPr>
              <w:pStyle w:val="ConsPlusNormal"/>
            </w:pPr>
          </w:p>
        </w:tc>
      </w:tr>
      <w:tr w:rsidR="00CC29B7">
        <w:tc>
          <w:tcPr>
            <w:tcW w:w="9071" w:type="dxa"/>
            <w:gridSpan w:val="4"/>
            <w:tcBorders>
              <w:top w:val="nil"/>
              <w:left w:val="single" w:sz="4" w:space="0" w:color="auto"/>
              <w:bottom w:val="single" w:sz="4" w:space="0" w:color="auto"/>
              <w:right w:val="single" w:sz="4" w:space="0" w:color="auto"/>
            </w:tcBorders>
          </w:tcPr>
          <w:p w:rsidR="00CC29B7" w:rsidRDefault="00CC29B7">
            <w:pPr>
              <w:pStyle w:val="ConsPlusNormal"/>
            </w:pPr>
          </w:p>
        </w:tc>
      </w:tr>
      <w:tr w:rsidR="00CC29B7">
        <w:tblPrEx>
          <w:tblBorders>
            <w:insideH w:val="single" w:sz="4" w:space="0" w:color="auto"/>
          </w:tblBorders>
        </w:tblPrEx>
        <w:tc>
          <w:tcPr>
            <w:tcW w:w="5556" w:type="dxa"/>
            <w:gridSpan w:val="3"/>
            <w:tcBorders>
              <w:top w:val="single" w:sz="4" w:space="0" w:color="auto"/>
              <w:left w:val="single" w:sz="4" w:space="0" w:color="auto"/>
              <w:bottom w:val="nil"/>
              <w:right w:val="nil"/>
            </w:tcBorders>
          </w:tcPr>
          <w:p w:rsidR="00CC29B7" w:rsidRDefault="00CC29B7">
            <w:pPr>
              <w:pStyle w:val="ConsPlusNormal"/>
            </w:pPr>
            <w:r>
              <w:t>данные документа, удостоверяющего личность:</w:t>
            </w:r>
          </w:p>
        </w:tc>
        <w:tc>
          <w:tcPr>
            <w:tcW w:w="3515" w:type="dxa"/>
            <w:tcBorders>
              <w:top w:val="single" w:sz="4" w:space="0" w:color="auto"/>
              <w:left w:val="nil"/>
              <w:bottom w:val="single" w:sz="4" w:space="0" w:color="auto"/>
              <w:right w:val="single" w:sz="4" w:space="0" w:color="auto"/>
            </w:tcBorders>
          </w:tcPr>
          <w:p w:rsidR="00CC29B7" w:rsidRDefault="00CC29B7">
            <w:pPr>
              <w:pStyle w:val="ConsPlusNormal"/>
            </w:pPr>
          </w:p>
        </w:tc>
      </w:tr>
      <w:tr w:rsidR="00CC29B7">
        <w:tc>
          <w:tcPr>
            <w:tcW w:w="9071" w:type="dxa"/>
            <w:gridSpan w:val="4"/>
            <w:tcBorders>
              <w:top w:val="nil"/>
              <w:left w:val="single" w:sz="4" w:space="0" w:color="auto"/>
              <w:bottom w:val="single" w:sz="4" w:space="0" w:color="auto"/>
              <w:right w:val="single" w:sz="4" w:space="0" w:color="auto"/>
            </w:tcBorders>
          </w:tcPr>
          <w:p w:rsidR="00CC29B7" w:rsidRDefault="00CC29B7">
            <w:pPr>
              <w:pStyle w:val="ConsPlusNormal"/>
            </w:pPr>
          </w:p>
        </w:tc>
      </w:tr>
      <w:tr w:rsidR="00CC29B7">
        <w:tblPrEx>
          <w:tblBorders>
            <w:insideH w:val="single" w:sz="4" w:space="0" w:color="auto"/>
          </w:tblBorders>
        </w:tblPrEx>
        <w:tc>
          <w:tcPr>
            <w:tcW w:w="9071" w:type="dxa"/>
            <w:gridSpan w:val="4"/>
            <w:tcBorders>
              <w:top w:val="single" w:sz="4" w:space="0" w:color="auto"/>
              <w:left w:val="single" w:sz="4" w:space="0" w:color="auto"/>
              <w:bottom w:val="single" w:sz="4" w:space="0" w:color="auto"/>
              <w:right w:val="single" w:sz="4" w:space="0" w:color="auto"/>
            </w:tcBorders>
          </w:tcPr>
          <w:p w:rsidR="00CC29B7" w:rsidRDefault="00CC29B7">
            <w:pPr>
              <w:pStyle w:val="ConsPlusNormal"/>
            </w:pPr>
          </w:p>
        </w:tc>
      </w:tr>
    </w:tbl>
    <w:p w:rsidR="00CC29B7" w:rsidRDefault="00CC29B7">
      <w:pPr>
        <w:pStyle w:val="ConsPlusNormal"/>
        <w:jc w:val="both"/>
      </w:pPr>
    </w:p>
    <w:p w:rsidR="00CC29B7" w:rsidRDefault="00CC29B7">
      <w:pPr>
        <w:pStyle w:val="ConsPlusNonformat"/>
        <w:jc w:val="both"/>
      </w:pPr>
      <w:proofErr w:type="gramStart"/>
      <w:r>
        <w:t>свободно,  своей</w:t>
      </w:r>
      <w:proofErr w:type="gramEnd"/>
      <w:r>
        <w:t xml:space="preserve">  волей и в своем интересе (в интересах несовершеннолетнего</w:t>
      </w:r>
    </w:p>
    <w:p w:rsidR="00CC29B7" w:rsidRDefault="00CC29B7">
      <w:pPr>
        <w:pStyle w:val="ConsPlusNonformat"/>
        <w:jc w:val="both"/>
      </w:pPr>
      <w:r>
        <w:t xml:space="preserve">ребенка)  в соответствии с требованиями Федерального </w:t>
      </w:r>
      <w:hyperlink r:id="rId36">
        <w:r>
          <w:rPr>
            <w:color w:val="0000FF"/>
          </w:rPr>
          <w:t>закона</w:t>
        </w:r>
      </w:hyperlink>
      <w:r>
        <w:t xml:space="preserve"> от 27 июля 2006</w:t>
      </w:r>
    </w:p>
    <w:p w:rsidR="00CC29B7" w:rsidRDefault="00CC29B7">
      <w:pPr>
        <w:pStyle w:val="ConsPlusNonformat"/>
        <w:jc w:val="both"/>
      </w:pPr>
      <w:r>
        <w:t>г. N 152-ФЗ "О персональных данных" даю согласие уполномоченным должностным</w:t>
      </w:r>
    </w:p>
    <w:p w:rsidR="00CC29B7" w:rsidRDefault="00CC29B7">
      <w:pPr>
        <w:pStyle w:val="ConsPlusNonformat"/>
        <w:jc w:val="both"/>
      </w:pPr>
      <w:proofErr w:type="gramStart"/>
      <w:r>
        <w:t>лицам  филиала</w:t>
      </w:r>
      <w:proofErr w:type="gramEnd"/>
      <w:r>
        <w:t xml:space="preserve">  государственного  казенного учреждения Оренбургской области</w:t>
      </w:r>
    </w:p>
    <w:p w:rsidR="00CC29B7" w:rsidRDefault="00CC29B7">
      <w:pPr>
        <w:pStyle w:val="ConsPlusNonformat"/>
        <w:jc w:val="both"/>
      </w:pPr>
      <w:r>
        <w:t>"</w:t>
      </w:r>
      <w:proofErr w:type="gramStart"/>
      <w:r>
        <w:t>Центр  социальной</w:t>
      </w:r>
      <w:proofErr w:type="gramEnd"/>
      <w:r>
        <w:t xml:space="preserve"> поддержки населения" в ________________________ (далее -</w:t>
      </w:r>
    </w:p>
    <w:p w:rsidR="00CC29B7" w:rsidRDefault="00CC29B7">
      <w:pPr>
        <w:pStyle w:val="ConsPlusNonformat"/>
        <w:jc w:val="both"/>
      </w:pPr>
      <w:r>
        <w:t xml:space="preserve">Оператор), на обработку </w:t>
      </w:r>
      <w:hyperlink w:anchor="P802">
        <w:r>
          <w:rPr>
            <w:color w:val="0000FF"/>
          </w:rPr>
          <w:t>&lt;1&gt;</w:t>
        </w:r>
      </w:hyperlink>
      <w:r>
        <w:t xml:space="preserve"> следующих персональных данных:</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lastRenderedPageBreak/>
        <w:t>___________________________________________________________________________</w:t>
      </w:r>
    </w:p>
    <w:p w:rsidR="00CC29B7" w:rsidRDefault="00CC29B7">
      <w:pPr>
        <w:pStyle w:val="ConsPlusNonformat"/>
        <w:jc w:val="both"/>
      </w:pPr>
      <w:r>
        <w:t>в целях:</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p>
    <w:p w:rsidR="00CC29B7" w:rsidRDefault="00CC29B7">
      <w:pPr>
        <w:pStyle w:val="ConsPlusNonformat"/>
        <w:jc w:val="both"/>
      </w:pPr>
      <w:r>
        <w:t xml:space="preserve">    Я предупрежден(а), что обработка моих персональных данных (персональных</w:t>
      </w:r>
    </w:p>
    <w:p w:rsidR="00CC29B7" w:rsidRDefault="00CC29B7">
      <w:pPr>
        <w:pStyle w:val="ConsPlusNonformat"/>
        <w:jc w:val="both"/>
      </w:pPr>
      <w:r>
        <w:t xml:space="preserve">данных   несовершеннолетнего   </w:t>
      </w:r>
      <w:proofErr w:type="gramStart"/>
      <w:r>
        <w:t xml:space="preserve">ребенка)   </w:t>
      </w:r>
      <w:proofErr w:type="gramEnd"/>
      <w:r>
        <w:t>осуществляется  с  использованием</w:t>
      </w:r>
    </w:p>
    <w:p w:rsidR="00CC29B7" w:rsidRDefault="00CC29B7">
      <w:pPr>
        <w:pStyle w:val="ConsPlusNonformat"/>
        <w:jc w:val="both"/>
      </w:pPr>
      <w:r>
        <w:t xml:space="preserve">бумажных   носителей   </w:t>
      </w:r>
      <w:proofErr w:type="gramStart"/>
      <w:r>
        <w:t>и  средств</w:t>
      </w:r>
      <w:proofErr w:type="gramEnd"/>
      <w:r>
        <w:t xml:space="preserve">  вычислительной  техники,  с  соблюдением</w:t>
      </w:r>
    </w:p>
    <w:p w:rsidR="00CC29B7" w:rsidRDefault="00CC29B7">
      <w:pPr>
        <w:pStyle w:val="ConsPlusNonformat"/>
        <w:jc w:val="both"/>
      </w:pPr>
      <w:r>
        <w:t xml:space="preserve">принципов   и   правил   обработки   </w:t>
      </w:r>
      <w:proofErr w:type="gramStart"/>
      <w:r>
        <w:t>персональных  данных</w:t>
      </w:r>
      <w:proofErr w:type="gramEnd"/>
      <w:r>
        <w:t>,  предусмотренных</w:t>
      </w:r>
    </w:p>
    <w:p w:rsidR="00CC29B7" w:rsidRDefault="00CC29B7">
      <w:pPr>
        <w:pStyle w:val="ConsPlusNonformat"/>
        <w:jc w:val="both"/>
      </w:pPr>
      <w:r>
        <w:t xml:space="preserve">Федеральным  </w:t>
      </w:r>
      <w:hyperlink r:id="rId37">
        <w:r>
          <w:rPr>
            <w:color w:val="0000FF"/>
          </w:rPr>
          <w:t>законом</w:t>
        </w:r>
      </w:hyperlink>
      <w:r>
        <w:t xml:space="preserve"> от 27 июля 2006 г. N 152-ФЗ "О персональных данных", а</w:t>
      </w:r>
    </w:p>
    <w:p w:rsidR="00CC29B7" w:rsidRDefault="00CC29B7">
      <w:pPr>
        <w:pStyle w:val="ConsPlusNonformat"/>
        <w:jc w:val="both"/>
      </w:pPr>
      <w:r>
        <w:t xml:space="preserve">также    необходимых   </w:t>
      </w:r>
      <w:proofErr w:type="gramStart"/>
      <w:r>
        <w:t xml:space="preserve">правовых,   </w:t>
      </w:r>
      <w:proofErr w:type="gramEnd"/>
      <w:r>
        <w:t>организационных   и   технических   мер,</w:t>
      </w:r>
    </w:p>
    <w:p w:rsidR="00CC29B7" w:rsidRDefault="00CC29B7">
      <w:pPr>
        <w:pStyle w:val="ConsPlusNonformat"/>
        <w:jc w:val="both"/>
      </w:pPr>
      <w:proofErr w:type="gramStart"/>
      <w:r>
        <w:t>обеспечивающих  их</w:t>
      </w:r>
      <w:proofErr w:type="gramEnd"/>
      <w:r>
        <w:t xml:space="preserve">  защиту  от неправомерного или случайного доступа к ним,</w:t>
      </w:r>
    </w:p>
    <w:p w:rsidR="00CC29B7" w:rsidRDefault="00CC29B7">
      <w:pPr>
        <w:pStyle w:val="ConsPlusNonformat"/>
        <w:jc w:val="both"/>
      </w:pPr>
      <w:proofErr w:type="gramStart"/>
      <w:r>
        <w:t xml:space="preserve">уничтожения,   </w:t>
      </w:r>
      <w:proofErr w:type="gramEnd"/>
      <w:r>
        <w:t xml:space="preserve"> изменения,   блокирования,   копирования,   предоставления,</w:t>
      </w:r>
    </w:p>
    <w:p w:rsidR="00CC29B7" w:rsidRDefault="00CC29B7">
      <w:pPr>
        <w:pStyle w:val="ConsPlusNonformat"/>
        <w:jc w:val="both"/>
      </w:pPr>
      <w:r>
        <w:t>распространения персональных данных, а также от иных неправомерных действий</w:t>
      </w:r>
    </w:p>
    <w:p w:rsidR="00CC29B7" w:rsidRDefault="00CC29B7">
      <w:pPr>
        <w:pStyle w:val="ConsPlusNonformat"/>
        <w:jc w:val="both"/>
      </w:pPr>
      <w:r>
        <w:t>в отношении персональных данных.</w:t>
      </w:r>
    </w:p>
    <w:p w:rsidR="00CC29B7" w:rsidRDefault="00CC29B7">
      <w:pPr>
        <w:pStyle w:val="ConsPlusNonformat"/>
        <w:jc w:val="both"/>
      </w:pPr>
    </w:p>
    <w:p w:rsidR="00CC29B7" w:rsidRDefault="00CC29B7">
      <w:pPr>
        <w:pStyle w:val="ConsPlusNonformat"/>
        <w:jc w:val="both"/>
      </w:pPr>
      <w:r>
        <w:t xml:space="preserve">    </w:t>
      </w:r>
      <w:proofErr w:type="gramStart"/>
      <w:r>
        <w:t>Срок  действия</w:t>
      </w:r>
      <w:proofErr w:type="gramEnd"/>
      <w:r>
        <w:t xml:space="preserve">  Согласия  на  обработку  персональных  данных  - с даты</w:t>
      </w:r>
    </w:p>
    <w:p w:rsidR="00CC29B7" w:rsidRDefault="00CC29B7">
      <w:pPr>
        <w:pStyle w:val="ConsPlusNonformat"/>
        <w:jc w:val="both"/>
      </w:pPr>
      <w:proofErr w:type="gramStart"/>
      <w:r>
        <w:t>подписания  Согласия</w:t>
      </w:r>
      <w:proofErr w:type="gramEnd"/>
      <w:r>
        <w:t xml:space="preserve">  до  достижения  указанной  цели.  Согласие может быть</w:t>
      </w:r>
    </w:p>
    <w:p w:rsidR="00CC29B7" w:rsidRDefault="00CC29B7">
      <w:pPr>
        <w:pStyle w:val="ConsPlusNonformat"/>
        <w:jc w:val="both"/>
      </w:pPr>
      <w:r>
        <w:t>досрочно отозвано путем подачи письменного заявления в адрес Оператора.</w:t>
      </w:r>
    </w:p>
    <w:p w:rsidR="00CC29B7" w:rsidRDefault="00CC29B7">
      <w:pPr>
        <w:pStyle w:val="ConsPlusNonformat"/>
        <w:jc w:val="both"/>
      </w:pPr>
    </w:p>
    <w:p w:rsidR="00CC29B7" w:rsidRDefault="00CC29B7">
      <w:pPr>
        <w:pStyle w:val="ConsPlusNonformat"/>
        <w:jc w:val="both"/>
      </w:pPr>
      <w:r>
        <w:t xml:space="preserve">    Я   предупрежден(а</w:t>
      </w:r>
      <w:proofErr w:type="gramStart"/>
      <w:r>
        <w:t xml:space="preserve">),   </w:t>
      </w:r>
      <w:proofErr w:type="gramEnd"/>
      <w:r>
        <w:t>что   в  случае  отзыва  согласия  на  обработку</w:t>
      </w:r>
    </w:p>
    <w:p w:rsidR="00CC29B7" w:rsidRDefault="00CC29B7">
      <w:pPr>
        <w:pStyle w:val="ConsPlusNonformat"/>
        <w:jc w:val="both"/>
      </w:pPr>
      <w:proofErr w:type="gramStart"/>
      <w:r>
        <w:t>персональных  данных</w:t>
      </w:r>
      <w:proofErr w:type="gramEnd"/>
      <w:r>
        <w:t>,  Оператор  вправе  продолжить  обработку персональных</w:t>
      </w:r>
    </w:p>
    <w:p w:rsidR="00CC29B7" w:rsidRDefault="00CC29B7">
      <w:pPr>
        <w:pStyle w:val="ConsPlusNonformat"/>
        <w:jc w:val="both"/>
      </w:pPr>
      <w:r>
        <w:t xml:space="preserve">данных    без       согласия     при    наличии     </w:t>
      </w:r>
      <w:proofErr w:type="gramStart"/>
      <w:r>
        <w:t xml:space="preserve">оснований,   </w:t>
      </w:r>
      <w:proofErr w:type="gramEnd"/>
      <w:r>
        <w:t xml:space="preserve"> указанных</w:t>
      </w:r>
    </w:p>
    <w:p w:rsidR="00CC29B7" w:rsidRDefault="00CC29B7">
      <w:pPr>
        <w:pStyle w:val="ConsPlusNonformat"/>
        <w:jc w:val="both"/>
      </w:pPr>
      <w:r>
        <w:t xml:space="preserve">в  </w:t>
      </w:r>
      <w:hyperlink r:id="rId38">
        <w:proofErr w:type="spellStart"/>
        <w:r>
          <w:rPr>
            <w:color w:val="0000FF"/>
          </w:rPr>
          <w:t>пп</w:t>
        </w:r>
        <w:proofErr w:type="spellEnd"/>
        <w:r>
          <w:rPr>
            <w:color w:val="0000FF"/>
          </w:rPr>
          <w:t>. 2</w:t>
        </w:r>
      </w:hyperlink>
      <w:r>
        <w:t xml:space="preserve"> - </w:t>
      </w:r>
      <w:hyperlink r:id="rId39">
        <w:r>
          <w:rPr>
            <w:color w:val="0000FF"/>
          </w:rPr>
          <w:t>11 ч. 1 ст. 6</w:t>
        </w:r>
      </w:hyperlink>
      <w:r>
        <w:t xml:space="preserve"> и </w:t>
      </w:r>
      <w:hyperlink r:id="rId40">
        <w:r>
          <w:rPr>
            <w:color w:val="0000FF"/>
          </w:rPr>
          <w:t>ч. 2 ст. 10</w:t>
        </w:r>
      </w:hyperlink>
      <w:r>
        <w:t xml:space="preserve"> Федерального  закона от 27 июля 2006</w:t>
      </w:r>
    </w:p>
    <w:p w:rsidR="00CC29B7" w:rsidRDefault="00CC29B7">
      <w:pPr>
        <w:pStyle w:val="ConsPlusNonformat"/>
        <w:jc w:val="both"/>
      </w:pPr>
      <w:r>
        <w:t>г. N 152-ФЗ "О персональных данных".</w:t>
      </w:r>
    </w:p>
    <w:p w:rsidR="00CC29B7" w:rsidRDefault="00CC29B7">
      <w:pPr>
        <w:pStyle w:val="ConsPlusNonformat"/>
        <w:jc w:val="both"/>
      </w:pPr>
    </w:p>
    <w:p w:rsidR="00CC29B7" w:rsidRDefault="00CC29B7">
      <w:pPr>
        <w:pStyle w:val="ConsPlusNonformat"/>
        <w:jc w:val="both"/>
      </w:pPr>
      <w:r>
        <w:t xml:space="preserve">    --------------------------------</w:t>
      </w:r>
    </w:p>
    <w:p w:rsidR="00CC29B7" w:rsidRDefault="00CC29B7">
      <w:pPr>
        <w:pStyle w:val="ConsPlusNonformat"/>
        <w:jc w:val="both"/>
      </w:pPr>
      <w:bookmarkStart w:id="11" w:name="P802"/>
      <w:bookmarkEnd w:id="11"/>
      <w:r>
        <w:t xml:space="preserve">    &lt;1</w:t>
      </w:r>
      <w:proofErr w:type="gramStart"/>
      <w:r>
        <w:t>&gt;  обработка</w:t>
      </w:r>
      <w:proofErr w:type="gramEnd"/>
      <w:r>
        <w:t xml:space="preserve">  персональных  данных  -  любое  действие (операция) или</w:t>
      </w:r>
    </w:p>
    <w:p w:rsidR="00CC29B7" w:rsidRDefault="00CC29B7">
      <w:pPr>
        <w:pStyle w:val="ConsPlusNonformat"/>
        <w:jc w:val="both"/>
      </w:pPr>
      <w:proofErr w:type="gramStart"/>
      <w:r>
        <w:t>совокупность  действий</w:t>
      </w:r>
      <w:proofErr w:type="gramEnd"/>
      <w:r>
        <w:t xml:space="preserve">  (операций),  совершаемых  с  использованием средств</w:t>
      </w:r>
    </w:p>
    <w:p w:rsidR="00CC29B7" w:rsidRDefault="00CC29B7">
      <w:pPr>
        <w:pStyle w:val="ConsPlusNonformat"/>
        <w:jc w:val="both"/>
      </w:pPr>
      <w:proofErr w:type="gramStart"/>
      <w:r>
        <w:t>автоматизации  или</w:t>
      </w:r>
      <w:proofErr w:type="gramEnd"/>
      <w:r>
        <w:t xml:space="preserve"> без использования таких средств с персональными данными,</w:t>
      </w:r>
    </w:p>
    <w:p w:rsidR="00CC29B7" w:rsidRDefault="00CC29B7">
      <w:pPr>
        <w:pStyle w:val="ConsPlusNonformat"/>
        <w:jc w:val="both"/>
      </w:pPr>
      <w:proofErr w:type="gramStart"/>
      <w:r>
        <w:t>включая  сбор</w:t>
      </w:r>
      <w:proofErr w:type="gramEnd"/>
      <w:r>
        <w:t>,  запись,  систематизацию,  накопление,  хранение,  уточнение</w:t>
      </w:r>
    </w:p>
    <w:p w:rsidR="00CC29B7" w:rsidRDefault="00CC29B7">
      <w:pPr>
        <w:pStyle w:val="ConsPlusNonformat"/>
        <w:jc w:val="both"/>
      </w:pPr>
      <w:r>
        <w:t>(</w:t>
      </w:r>
      <w:proofErr w:type="gramStart"/>
      <w:r>
        <w:t xml:space="preserve">обновление,   </w:t>
      </w:r>
      <w:proofErr w:type="gramEnd"/>
      <w:r>
        <w:t xml:space="preserve">  изменение),     извлечение,     использование,    передачу</w:t>
      </w:r>
    </w:p>
    <w:p w:rsidR="00CC29B7" w:rsidRDefault="00CC29B7">
      <w:pPr>
        <w:pStyle w:val="ConsPlusNonformat"/>
        <w:jc w:val="both"/>
      </w:pPr>
      <w:r>
        <w:t>(</w:t>
      </w:r>
      <w:proofErr w:type="gramStart"/>
      <w:r>
        <w:t xml:space="preserve">предоставление,   </w:t>
      </w:r>
      <w:proofErr w:type="gramEnd"/>
      <w:r>
        <w:t xml:space="preserve"> доступ),    обезличивание,    блокирование,   удаление,</w:t>
      </w:r>
    </w:p>
    <w:p w:rsidR="00CC29B7" w:rsidRDefault="00CC29B7">
      <w:pPr>
        <w:pStyle w:val="ConsPlusNonformat"/>
        <w:jc w:val="both"/>
      </w:pPr>
      <w:r>
        <w:t>уничтожение.</w:t>
      </w: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right"/>
        <w:outlineLvl w:val="1"/>
      </w:pPr>
      <w:r>
        <w:t>Приложение 4</w:t>
      </w:r>
    </w:p>
    <w:p w:rsidR="00CC29B7" w:rsidRDefault="00CC29B7">
      <w:pPr>
        <w:pStyle w:val="ConsPlusNormal"/>
        <w:jc w:val="right"/>
      </w:pPr>
      <w:r>
        <w:t>к Административному регламенту</w:t>
      </w:r>
    </w:p>
    <w:p w:rsidR="00CC29B7" w:rsidRDefault="00CC29B7">
      <w:pPr>
        <w:pStyle w:val="ConsPlusNormal"/>
        <w:jc w:val="both"/>
      </w:pPr>
    </w:p>
    <w:p w:rsidR="00CC29B7" w:rsidRDefault="00CC29B7">
      <w:pPr>
        <w:pStyle w:val="ConsPlusTitle"/>
        <w:jc w:val="center"/>
      </w:pPr>
      <w:bookmarkStart w:id="12" w:name="P817"/>
      <w:bookmarkEnd w:id="12"/>
      <w:r>
        <w:t>Перечень</w:t>
      </w:r>
    </w:p>
    <w:p w:rsidR="00CC29B7" w:rsidRDefault="00CC29B7">
      <w:pPr>
        <w:pStyle w:val="ConsPlusTitle"/>
        <w:jc w:val="center"/>
      </w:pPr>
      <w:r>
        <w:t>общих признаков заявителей, а также комбинации</w:t>
      </w:r>
    </w:p>
    <w:p w:rsidR="00CC29B7" w:rsidRDefault="00CC29B7">
      <w:pPr>
        <w:pStyle w:val="ConsPlusTitle"/>
        <w:jc w:val="center"/>
      </w:pPr>
      <w:r>
        <w:t>значений признаков, каждая из которых соответствует</w:t>
      </w:r>
    </w:p>
    <w:p w:rsidR="00CC29B7" w:rsidRDefault="00CC29B7">
      <w:pPr>
        <w:pStyle w:val="ConsPlusTitle"/>
        <w:jc w:val="center"/>
      </w:pPr>
      <w:r>
        <w:t>одному варианту предоставления услуги</w:t>
      </w:r>
    </w:p>
    <w:p w:rsidR="00CC29B7" w:rsidRDefault="00CC29B7">
      <w:pPr>
        <w:pStyle w:val="ConsPlusNormal"/>
        <w:spacing w:after="1"/>
      </w:pPr>
    </w:p>
    <w:p w:rsidR="00CC29B7" w:rsidRDefault="00CC29B7">
      <w:pPr>
        <w:pStyle w:val="ConsPlusTitle"/>
        <w:jc w:val="center"/>
        <w:outlineLvl w:val="2"/>
      </w:pPr>
      <w:r>
        <w:t>Таблица 1. Круг заявителей в соответствии с вариантами</w:t>
      </w:r>
    </w:p>
    <w:p w:rsidR="00CC29B7" w:rsidRDefault="00CC29B7">
      <w:pPr>
        <w:pStyle w:val="ConsPlusTitle"/>
        <w:jc w:val="center"/>
      </w:pPr>
      <w:r>
        <w:t>предоставления государственной услуги</w:t>
      </w:r>
    </w:p>
    <w:p w:rsidR="00CC29B7" w:rsidRDefault="00CC29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540"/>
      </w:tblGrid>
      <w:tr w:rsidR="00CC29B7">
        <w:tc>
          <w:tcPr>
            <w:tcW w:w="1531" w:type="dxa"/>
          </w:tcPr>
          <w:p w:rsidR="00CC29B7" w:rsidRDefault="00CC29B7">
            <w:pPr>
              <w:pStyle w:val="ConsPlusNormal"/>
              <w:jc w:val="center"/>
            </w:pPr>
            <w:r>
              <w:t>N варианта</w:t>
            </w:r>
          </w:p>
        </w:tc>
        <w:tc>
          <w:tcPr>
            <w:tcW w:w="7540" w:type="dxa"/>
          </w:tcPr>
          <w:p w:rsidR="00CC29B7" w:rsidRDefault="00CC29B7">
            <w:pPr>
              <w:pStyle w:val="ConsPlusNormal"/>
              <w:jc w:val="center"/>
            </w:pPr>
            <w:r>
              <w:t>Комбинация значений признаков</w:t>
            </w:r>
          </w:p>
        </w:tc>
      </w:tr>
      <w:tr w:rsidR="00CC29B7">
        <w:tc>
          <w:tcPr>
            <w:tcW w:w="9071" w:type="dxa"/>
            <w:gridSpan w:val="2"/>
          </w:tcPr>
          <w:p w:rsidR="00CC29B7" w:rsidRDefault="00CC29B7">
            <w:pPr>
              <w:pStyle w:val="ConsPlusNormal"/>
              <w:jc w:val="both"/>
              <w:outlineLvl w:val="3"/>
            </w:pPr>
            <w:r>
              <w:t xml:space="preserve">Результат государственной услуги, за которым обращается заявитель "Возмещение 50 процентов расходов на оплату малобелковых продуктов </w:t>
            </w:r>
            <w:r>
              <w:lastRenderedPageBreak/>
              <w:t xml:space="preserve">питания детей, больных </w:t>
            </w:r>
            <w:proofErr w:type="spellStart"/>
            <w:r>
              <w:t>фенилкетонурией</w:t>
            </w:r>
            <w:proofErr w:type="spellEnd"/>
            <w:r>
              <w:t>, проживающих на территории Оренбургской области"</w:t>
            </w:r>
          </w:p>
        </w:tc>
      </w:tr>
      <w:tr w:rsidR="00CC29B7">
        <w:tc>
          <w:tcPr>
            <w:tcW w:w="1531" w:type="dxa"/>
            <w:vAlign w:val="center"/>
          </w:tcPr>
          <w:p w:rsidR="00CC29B7" w:rsidRDefault="00CC29B7">
            <w:pPr>
              <w:pStyle w:val="ConsPlusNormal"/>
              <w:jc w:val="center"/>
            </w:pPr>
            <w:r>
              <w:lastRenderedPageBreak/>
              <w:t>1.</w:t>
            </w:r>
          </w:p>
        </w:tc>
        <w:tc>
          <w:tcPr>
            <w:tcW w:w="7540" w:type="dxa"/>
          </w:tcPr>
          <w:p w:rsidR="00CC29B7" w:rsidRDefault="00CC29B7">
            <w:pPr>
              <w:pStyle w:val="ConsPlusNormal"/>
              <w:jc w:val="both"/>
            </w:pPr>
            <w:r>
              <w:t xml:space="preserve">Возмещение 50 процентов расходов на оплату малобелковых продуктов питания детей, больных </w:t>
            </w:r>
            <w:proofErr w:type="spellStart"/>
            <w:r>
              <w:t>фенилкетонурией</w:t>
            </w:r>
            <w:proofErr w:type="spellEnd"/>
            <w:r>
              <w:t>, проживающих на территории Оренбургской области</w:t>
            </w:r>
          </w:p>
        </w:tc>
      </w:tr>
      <w:tr w:rsidR="00CC29B7">
        <w:tc>
          <w:tcPr>
            <w:tcW w:w="1531" w:type="dxa"/>
            <w:vAlign w:val="center"/>
          </w:tcPr>
          <w:p w:rsidR="00CC29B7" w:rsidRDefault="00CC29B7">
            <w:pPr>
              <w:pStyle w:val="ConsPlusNormal"/>
              <w:jc w:val="center"/>
            </w:pPr>
            <w:r>
              <w:t>2.</w:t>
            </w:r>
          </w:p>
        </w:tc>
        <w:tc>
          <w:tcPr>
            <w:tcW w:w="7540" w:type="dxa"/>
          </w:tcPr>
          <w:p w:rsidR="00CC29B7" w:rsidRDefault="00CC29B7">
            <w:pPr>
              <w:pStyle w:val="ConsPlusNormal"/>
              <w:jc w:val="both"/>
            </w:pPr>
            <w:r>
              <w:t>Исправление допущенных опечаток и ошибок в выданных в результате предоставления государственной услуги документах</w:t>
            </w:r>
          </w:p>
        </w:tc>
      </w:tr>
    </w:tbl>
    <w:p w:rsidR="00CC29B7" w:rsidRDefault="00CC29B7">
      <w:pPr>
        <w:pStyle w:val="ConsPlusNormal"/>
        <w:jc w:val="both"/>
      </w:pPr>
    </w:p>
    <w:p w:rsidR="00CC29B7" w:rsidRDefault="00CC29B7">
      <w:pPr>
        <w:pStyle w:val="ConsPlusTitle"/>
        <w:jc w:val="center"/>
        <w:outlineLvl w:val="2"/>
      </w:pPr>
      <w:r>
        <w:t>Таблица 2. Перечень общих признаков заявителей</w:t>
      </w:r>
    </w:p>
    <w:p w:rsidR="00CC29B7" w:rsidRDefault="00CC29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08"/>
        <w:gridCol w:w="5839"/>
      </w:tblGrid>
      <w:tr w:rsidR="00CC29B7">
        <w:tc>
          <w:tcPr>
            <w:tcW w:w="624" w:type="dxa"/>
          </w:tcPr>
          <w:p w:rsidR="00CC29B7" w:rsidRDefault="00CC29B7">
            <w:pPr>
              <w:pStyle w:val="ConsPlusNormal"/>
              <w:jc w:val="center"/>
            </w:pPr>
            <w:r>
              <w:t>N п/п</w:t>
            </w:r>
          </w:p>
        </w:tc>
        <w:tc>
          <w:tcPr>
            <w:tcW w:w="2608" w:type="dxa"/>
            <w:vAlign w:val="center"/>
          </w:tcPr>
          <w:p w:rsidR="00CC29B7" w:rsidRDefault="00CC29B7">
            <w:pPr>
              <w:pStyle w:val="ConsPlusNormal"/>
              <w:jc w:val="center"/>
            </w:pPr>
            <w:r>
              <w:t>Признак заявителя</w:t>
            </w:r>
          </w:p>
        </w:tc>
        <w:tc>
          <w:tcPr>
            <w:tcW w:w="5839" w:type="dxa"/>
            <w:vAlign w:val="center"/>
          </w:tcPr>
          <w:p w:rsidR="00CC29B7" w:rsidRDefault="00CC29B7">
            <w:pPr>
              <w:pStyle w:val="ConsPlusNormal"/>
              <w:jc w:val="center"/>
            </w:pPr>
            <w:r>
              <w:t>Значения признака заявителя</w:t>
            </w:r>
          </w:p>
        </w:tc>
      </w:tr>
      <w:tr w:rsidR="00CC29B7">
        <w:tc>
          <w:tcPr>
            <w:tcW w:w="9071" w:type="dxa"/>
            <w:gridSpan w:val="3"/>
          </w:tcPr>
          <w:p w:rsidR="00CC29B7" w:rsidRDefault="00CC29B7">
            <w:pPr>
              <w:pStyle w:val="ConsPlusNormal"/>
              <w:jc w:val="both"/>
              <w:outlineLvl w:val="3"/>
            </w:pPr>
            <w:r>
              <w:t xml:space="preserve">Результат государственной услуги, за которым обращается заявитель "Возмещение 50 процентов расходов на оплату малобелковых продуктов питания детей, больных </w:t>
            </w:r>
            <w:proofErr w:type="spellStart"/>
            <w:r>
              <w:t>фенилкетонурией</w:t>
            </w:r>
            <w:proofErr w:type="spellEnd"/>
            <w:r>
              <w:t>, проживающих на территории Оренбургской области"</w:t>
            </w:r>
          </w:p>
        </w:tc>
      </w:tr>
      <w:tr w:rsidR="00CC29B7">
        <w:tc>
          <w:tcPr>
            <w:tcW w:w="624" w:type="dxa"/>
            <w:vAlign w:val="center"/>
          </w:tcPr>
          <w:p w:rsidR="00CC29B7" w:rsidRDefault="00CC29B7">
            <w:pPr>
              <w:pStyle w:val="ConsPlusNormal"/>
            </w:pPr>
            <w:r>
              <w:t>1.</w:t>
            </w:r>
          </w:p>
        </w:tc>
        <w:tc>
          <w:tcPr>
            <w:tcW w:w="2608" w:type="dxa"/>
            <w:vAlign w:val="center"/>
          </w:tcPr>
          <w:p w:rsidR="00CC29B7" w:rsidRDefault="00CC29B7">
            <w:pPr>
              <w:pStyle w:val="ConsPlusNormal"/>
            </w:pPr>
            <w:r>
              <w:t>Категория заявителя?</w:t>
            </w:r>
          </w:p>
        </w:tc>
        <w:tc>
          <w:tcPr>
            <w:tcW w:w="5839" w:type="dxa"/>
          </w:tcPr>
          <w:p w:rsidR="00CC29B7" w:rsidRDefault="00CC29B7">
            <w:pPr>
              <w:pStyle w:val="ConsPlusNormal"/>
              <w:jc w:val="both"/>
            </w:pPr>
            <w:r>
              <w:t xml:space="preserve">один из родителей ребенка, больного </w:t>
            </w:r>
            <w:proofErr w:type="spellStart"/>
            <w:r>
              <w:t>фенилкетонурией</w:t>
            </w:r>
            <w:proofErr w:type="spellEnd"/>
            <w:r>
              <w:t>, проживающего на территории Оренбургской области, понесший расходы на оплату малобелковых продуктов питания</w:t>
            </w:r>
          </w:p>
        </w:tc>
      </w:tr>
      <w:tr w:rsidR="00CC29B7">
        <w:tc>
          <w:tcPr>
            <w:tcW w:w="624" w:type="dxa"/>
            <w:vAlign w:val="center"/>
          </w:tcPr>
          <w:p w:rsidR="00CC29B7" w:rsidRDefault="00CC29B7">
            <w:pPr>
              <w:pStyle w:val="ConsPlusNormal"/>
            </w:pPr>
            <w:r>
              <w:t>2.</w:t>
            </w:r>
          </w:p>
        </w:tc>
        <w:tc>
          <w:tcPr>
            <w:tcW w:w="2608" w:type="dxa"/>
            <w:vAlign w:val="center"/>
          </w:tcPr>
          <w:p w:rsidR="00CC29B7" w:rsidRDefault="00CC29B7">
            <w:pPr>
              <w:pStyle w:val="ConsPlusNormal"/>
            </w:pPr>
            <w:r>
              <w:t>Укажите цель обращения?</w:t>
            </w:r>
          </w:p>
        </w:tc>
        <w:tc>
          <w:tcPr>
            <w:tcW w:w="5839" w:type="dxa"/>
          </w:tcPr>
          <w:p w:rsidR="00CC29B7" w:rsidRDefault="00CC29B7">
            <w:pPr>
              <w:pStyle w:val="ConsPlusNormal"/>
            </w:pPr>
            <w:r>
              <w:t xml:space="preserve">1. Возмещение 50 процентов расходов на оплату малобелковых продуктов питания детей, больных </w:t>
            </w:r>
            <w:proofErr w:type="spellStart"/>
            <w:r>
              <w:t>фенилкетонурией</w:t>
            </w:r>
            <w:proofErr w:type="spellEnd"/>
            <w:r>
              <w:t>, проживающих на территории Оренбургской области;</w:t>
            </w:r>
          </w:p>
          <w:p w:rsidR="00CC29B7" w:rsidRDefault="00CC29B7">
            <w:pPr>
              <w:pStyle w:val="ConsPlusNormal"/>
            </w:pPr>
            <w:r>
              <w:t>2. Исправление допущенных опечаток и ошибок в выданных в результате предоставления государственной услуги документах</w:t>
            </w:r>
          </w:p>
        </w:tc>
      </w:tr>
    </w:tbl>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right"/>
        <w:outlineLvl w:val="1"/>
      </w:pPr>
      <w:r>
        <w:t>Приложение 5</w:t>
      </w:r>
    </w:p>
    <w:p w:rsidR="00CC29B7" w:rsidRDefault="00CC29B7">
      <w:pPr>
        <w:pStyle w:val="ConsPlusNormal"/>
        <w:jc w:val="right"/>
      </w:pPr>
      <w:r>
        <w:t>к Административному регламенту</w:t>
      </w:r>
    </w:p>
    <w:p w:rsidR="00CC29B7" w:rsidRDefault="00CC29B7">
      <w:pPr>
        <w:pStyle w:val="ConsPlusNormal"/>
        <w:jc w:val="both"/>
      </w:pPr>
    </w:p>
    <w:p w:rsidR="00CC29B7" w:rsidRDefault="00CC29B7">
      <w:pPr>
        <w:pStyle w:val="ConsPlusNonformat"/>
        <w:jc w:val="both"/>
      </w:pPr>
      <w:r>
        <w:t xml:space="preserve">                                                 В филиал ГКУ "Центр</w:t>
      </w:r>
    </w:p>
    <w:p w:rsidR="00CC29B7" w:rsidRDefault="00CC29B7">
      <w:pPr>
        <w:pStyle w:val="ConsPlusNonformat"/>
        <w:jc w:val="both"/>
      </w:pPr>
      <w:r>
        <w:t xml:space="preserve">                                                 социальной поддержки</w:t>
      </w:r>
    </w:p>
    <w:p w:rsidR="00CC29B7" w:rsidRDefault="00CC29B7">
      <w:pPr>
        <w:pStyle w:val="ConsPlusNonformat"/>
        <w:jc w:val="both"/>
      </w:pPr>
      <w:r>
        <w:lastRenderedPageBreak/>
        <w:t xml:space="preserve">                                                 населения" в _____________</w:t>
      </w:r>
    </w:p>
    <w:p w:rsidR="00CC29B7" w:rsidRDefault="00CC29B7">
      <w:pPr>
        <w:pStyle w:val="ConsPlusNonformat"/>
        <w:jc w:val="both"/>
      </w:pPr>
      <w:r>
        <w:t xml:space="preserve">                                                 __________________________</w:t>
      </w:r>
    </w:p>
    <w:p w:rsidR="00CC29B7" w:rsidRDefault="00CC29B7">
      <w:pPr>
        <w:pStyle w:val="ConsPlusNonformat"/>
        <w:jc w:val="both"/>
      </w:pPr>
      <w:r>
        <w:t xml:space="preserve">                                                 __________________________</w:t>
      </w:r>
    </w:p>
    <w:p w:rsidR="00CC29B7" w:rsidRDefault="00CC29B7">
      <w:pPr>
        <w:pStyle w:val="ConsPlusNonformat"/>
        <w:jc w:val="both"/>
      </w:pPr>
      <w:r>
        <w:t xml:space="preserve">                                                 от _______________________</w:t>
      </w:r>
    </w:p>
    <w:p w:rsidR="00CC29B7" w:rsidRDefault="00CC29B7">
      <w:pPr>
        <w:pStyle w:val="ConsPlusNonformat"/>
        <w:jc w:val="both"/>
      </w:pPr>
      <w:r>
        <w:t xml:space="preserve">                                                 __________________________</w:t>
      </w:r>
    </w:p>
    <w:p w:rsidR="00CC29B7" w:rsidRDefault="00CC29B7">
      <w:pPr>
        <w:pStyle w:val="ConsPlusNonformat"/>
        <w:jc w:val="both"/>
      </w:pPr>
      <w:r>
        <w:t xml:space="preserve">                                                          (Ф.И.О.)</w:t>
      </w:r>
    </w:p>
    <w:p w:rsidR="00CC29B7" w:rsidRDefault="00CC29B7">
      <w:pPr>
        <w:pStyle w:val="ConsPlusNonformat"/>
        <w:jc w:val="both"/>
      </w:pPr>
    </w:p>
    <w:p w:rsidR="00CC29B7" w:rsidRDefault="00CC29B7">
      <w:pPr>
        <w:pStyle w:val="ConsPlusNonformat"/>
        <w:jc w:val="both"/>
      </w:pPr>
      <w:bookmarkStart w:id="13" w:name="P866"/>
      <w:bookmarkEnd w:id="13"/>
      <w:r>
        <w:t xml:space="preserve">                                 ЗАЯВЛЕНИЕ</w:t>
      </w:r>
    </w:p>
    <w:p w:rsidR="00CC29B7" w:rsidRDefault="00CC29B7">
      <w:pPr>
        <w:pStyle w:val="ConsPlusNonformat"/>
        <w:jc w:val="both"/>
      </w:pPr>
      <w:r>
        <w:t xml:space="preserve">                    об исправлении допущенных опечаток</w:t>
      </w:r>
    </w:p>
    <w:p w:rsidR="00CC29B7" w:rsidRDefault="00CC29B7">
      <w:pPr>
        <w:pStyle w:val="ConsPlusNonformat"/>
        <w:jc w:val="both"/>
      </w:pPr>
      <w:r>
        <w:t xml:space="preserve">                  и (или) ошибок в выданных в результате</w:t>
      </w:r>
    </w:p>
    <w:p w:rsidR="00CC29B7" w:rsidRDefault="00CC29B7">
      <w:pPr>
        <w:pStyle w:val="ConsPlusNonformat"/>
        <w:jc w:val="both"/>
      </w:pPr>
      <w:r>
        <w:t xml:space="preserve">                   предоставления государственной услуги</w:t>
      </w:r>
    </w:p>
    <w:p w:rsidR="00CC29B7" w:rsidRDefault="00CC29B7">
      <w:pPr>
        <w:pStyle w:val="ConsPlusNonformat"/>
        <w:jc w:val="both"/>
      </w:pPr>
      <w:r>
        <w:t xml:space="preserve">                                документах</w:t>
      </w:r>
    </w:p>
    <w:p w:rsidR="00CC29B7" w:rsidRDefault="00CC29B7">
      <w:pPr>
        <w:pStyle w:val="ConsPlusNonformat"/>
        <w:jc w:val="both"/>
      </w:pPr>
    </w:p>
    <w:p w:rsidR="00CC29B7" w:rsidRDefault="00CC29B7">
      <w:pPr>
        <w:pStyle w:val="ConsPlusNonformat"/>
        <w:jc w:val="both"/>
      </w:pPr>
      <w:r>
        <w:t xml:space="preserve">    Прошу исправить в _____________________________________________________</w:t>
      </w:r>
    </w:p>
    <w:p w:rsidR="00CC29B7" w:rsidRDefault="00CC29B7">
      <w:pPr>
        <w:pStyle w:val="ConsPlusNonformat"/>
        <w:jc w:val="both"/>
      </w:pPr>
      <w:r>
        <w:t xml:space="preserve">                        (наименование документа, содержащего ошибки и</w:t>
      </w:r>
    </w:p>
    <w:p w:rsidR="00CC29B7" w:rsidRDefault="00CC29B7">
      <w:pPr>
        <w:pStyle w:val="ConsPlusNonformat"/>
        <w:jc w:val="both"/>
      </w:pPr>
      <w:r>
        <w:t>__________________________________________________________________________,</w:t>
      </w:r>
    </w:p>
    <w:p w:rsidR="00CC29B7" w:rsidRDefault="00CC29B7">
      <w:pPr>
        <w:pStyle w:val="ConsPlusNonformat"/>
        <w:jc w:val="both"/>
      </w:pPr>
      <w:r>
        <w:t xml:space="preserve">                              (или) опечатки)</w:t>
      </w:r>
    </w:p>
    <w:p w:rsidR="00CC29B7" w:rsidRDefault="00CC29B7">
      <w:pPr>
        <w:pStyle w:val="ConsPlusNonformat"/>
        <w:jc w:val="both"/>
      </w:pPr>
      <w:r>
        <w:t>выданном _________________________________________________________________,</w:t>
      </w:r>
    </w:p>
    <w:p w:rsidR="00CC29B7" w:rsidRDefault="00CC29B7">
      <w:pPr>
        <w:pStyle w:val="ConsPlusNonformat"/>
        <w:jc w:val="both"/>
      </w:pPr>
      <w:r>
        <w:t xml:space="preserve">                 (наименование органа, выдавшего документ)</w:t>
      </w:r>
    </w:p>
    <w:p w:rsidR="00CC29B7" w:rsidRDefault="00CC29B7">
      <w:pPr>
        <w:pStyle w:val="ConsPlusNonformat"/>
        <w:jc w:val="both"/>
      </w:pPr>
      <w:r>
        <w:t>следующие опечатки и (или) ошибки: 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nformat"/>
        <w:jc w:val="both"/>
      </w:pPr>
      <w:r>
        <w:t>___________________________________________________________________________</w:t>
      </w: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both"/>
      </w:pPr>
    </w:p>
    <w:p w:rsidR="00CC29B7" w:rsidRDefault="00CC29B7">
      <w:pPr>
        <w:pStyle w:val="ConsPlusNormal"/>
        <w:jc w:val="right"/>
        <w:outlineLvl w:val="1"/>
      </w:pPr>
      <w:r>
        <w:t>Приложение 6</w:t>
      </w:r>
    </w:p>
    <w:p w:rsidR="00CC29B7" w:rsidRDefault="00CC29B7">
      <w:pPr>
        <w:pStyle w:val="ConsPlusNormal"/>
        <w:jc w:val="right"/>
      </w:pPr>
      <w:r>
        <w:t>к Административному регламенту</w:t>
      </w:r>
    </w:p>
    <w:p w:rsidR="00CC29B7" w:rsidRDefault="00CC29B7">
      <w:pPr>
        <w:pStyle w:val="ConsPlusNormal"/>
        <w:jc w:val="both"/>
      </w:pPr>
    </w:p>
    <w:p w:rsidR="00CC29B7" w:rsidRDefault="00CC29B7">
      <w:pPr>
        <w:pStyle w:val="ConsPlusNormal"/>
        <w:jc w:val="center"/>
      </w:pPr>
      <w:r>
        <w:t>Согласие</w:t>
      </w:r>
    </w:p>
    <w:p w:rsidR="00CC29B7" w:rsidRDefault="00CC29B7">
      <w:pPr>
        <w:pStyle w:val="ConsPlusNormal"/>
        <w:jc w:val="center"/>
      </w:pPr>
      <w:r>
        <w:t>на обработку персональных данных гражданина</w:t>
      </w:r>
    </w:p>
    <w:p w:rsidR="00CC29B7" w:rsidRDefault="00CC29B7">
      <w:pPr>
        <w:pStyle w:val="ConsPlusNormal"/>
        <w:jc w:val="both"/>
      </w:pPr>
    </w:p>
    <w:p w:rsidR="00CC29B7" w:rsidRDefault="00CC29B7">
      <w:pPr>
        <w:pStyle w:val="ConsPlusNormal"/>
        <w:ind w:firstLine="540"/>
        <w:jc w:val="both"/>
      </w:pPr>
      <w:r>
        <w:t xml:space="preserve">Утратило силу. - </w:t>
      </w:r>
      <w:hyperlink r:id="rId41">
        <w:r>
          <w:rPr>
            <w:color w:val="0000FF"/>
          </w:rPr>
          <w:t>Приказ</w:t>
        </w:r>
      </w:hyperlink>
      <w:r>
        <w:t xml:space="preserve"> Министерства социального развития Оренбургской области от 22.03.2024 N 184.</w:t>
      </w:r>
    </w:p>
    <w:p w:rsidR="00CC29B7" w:rsidRDefault="00CC29B7">
      <w:pPr>
        <w:pStyle w:val="ConsPlusNormal"/>
        <w:jc w:val="both"/>
      </w:pPr>
    </w:p>
    <w:p w:rsidR="00CC29B7" w:rsidRDefault="00CC29B7">
      <w:pPr>
        <w:pStyle w:val="ConsPlusNormal"/>
        <w:jc w:val="both"/>
      </w:pPr>
    </w:p>
    <w:p w:rsidR="00CC29B7" w:rsidRDefault="00CC29B7">
      <w:pPr>
        <w:pStyle w:val="ConsPlusNormal"/>
        <w:pBdr>
          <w:bottom w:val="single" w:sz="6" w:space="0" w:color="auto"/>
        </w:pBdr>
        <w:spacing w:before="100" w:after="100"/>
        <w:jc w:val="both"/>
        <w:rPr>
          <w:sz w:val="2"/>
          <w:szCs w:val="2"/>
        </w:rPr>
      </w:pPr>
    </w:p>
    <w:p w:rsidR="00E046BF" w:rsidRDefault="00E046BF"/>
    <w:sectPr w:rsidR="00E046BF" w:rsidSect="004B4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B7"/>
    <w:rsid w:val="0020795B"/>
    <w:rsid w:val="007624BD"/>
    <w:rsid w:val="00CC29B7"/>
    <w:rsid w:val="00E046BF"/>
    <w:rsid w:val="00E61315"/>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2B27"/>
  <w15:chartTrackingRefBased/>
  <w15:docId w15:val="{091DCFF6-0B22-48F2-8405-B9A69B0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9B7"/>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CC29B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CC29B7"/>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CC29B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CC29B7"/>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CC29B7"/>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CC29B7"/>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CC29B7"/>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90&amp;n=130920&amp;dst=100011" TargetMode="External"/><Relationship Id="rId18" Type="http://schemas.openxmlformats.org/officeDocument/2006/relationships/hyperlink" Target="https://login.consultant.ru/link/?req=doc&amp;base=RLAW390&amp;n=130920&amp;dst=100059" TargetMode="External"/><Relationship Id="rId26" Type="http://schemas.openxmlformats.org/officeDocument/2006/relationships/hyperlink" Target="https://login.consultant.ru/link/?req=doc&amp;base=RLAW390&amp;n=130896&amp;dst=101234" TargetMode="External"/><Relationship Id="rId39" Type="http://schemas.openxmlformats.org/officeDocument/2006/relationships/hyperlink" Target="https://login.consultant.ru/link/?req=doc&amp;base=LAW&amp;n=439201&amp;dst=100269" TargetMode="External"/><Relationship Id="rId21" Type="http://schemas.openxmlformats.org/officeDocument/2006/relationships/hyperlink" Target="https://login.consultant.ru/link/?req=doc&amp;base=RLAW390&amp;n=130920&amp;dst=100066" TargetMode="External"/><Relationship Id="rId34" Type="http://schemas.openxmlformats.org/officeDocument/2006/relationships/hyperlink" Target="https://login.consultant.ru/link/?req=doc&amp;base=RLAW390&amp;n=130896&amp;dst=101027" TargetMode="External"/><Relationship Id="rId42" Type="http://schemas.openxmlformats.org/officeDocument/2006/relationships/fontTable" Target="fontTable.xml"/><Relationship Id="rId7" Type="http://schemas.openxmlformats.org/officeDocument/2006/relationships/hyperlink" Target="https://login.consultant.ru/link/?req=doc&amp;base=RLAW390&amp;n=130920&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390&amp;n=130920&amp;dst=100039" TargetMode="External"/><Relationship Id="rId20" Type="http://schemas.openxmlformats.org/officeDocument/2006/relationships/hyperlink" Target="https://login.consultant.ru/link/?req=doc&amp;base=RLAW390&amp;n=130920&amp;dst=100062" TargetMode="External"/><Relationship Id="rId29" Type="http://schemas.openxmlformats.org/officeDocument/2006/relationships/hyperlink" Target="https://login.consultant.ru/link/?req=doc&amp;base=RLAW390&amp;n=130896&amp;dst=101027" TargetMode="External"/><Relationship Id="rId41" Type="http://schemas.openxmlformats.org/officeDocument/2006/relationships/hyperlink" Target="https://login.consultant.ru/link/?req=doc&amp;base=RLAW390&amp;n=130920&amp;dst=100068" TargetMode="Externa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LAW&amp;n=465798&amp;dst=43" TargetMode="External"/><Relationship Id="rId24" Type="http://schemas.openxmlformats.org/officeDocument/2006/relationships/hyperlink" Target="https://login.consultant.ru/link/?req=doc&amp;base=RLAW390&amp;n=129241" TargetMode="External"/><Relationship Id="rId32" Type="http://schemas.openxmlformats.org/officeDocument/2006/relationships/hyperlink" Target="https://login.consultant.ru/link/?req=doc&amp;base=RLAW390&amp;n=130896&amp;dst=101027" TargetMode="External"/><Relationship Id="rId37" Type="http://schemas.openxmlformats.org/officeDocument/2006/relationships/hyperlink" Target="https://login.consultant.ru/link/?req=doc&amp;base=LAW&amp;n=439201" TargetMode="External"/><Relationship Id="rId40" Type="http://schemas.openxmlformats.org/officeDocument/2006/relationships/hyperlink" Target="https://login.consultant.ru/link/?req=doc&amp;base=LAW&amp;n=439201&amp;dst=100082" TargetMode="External"/><Relationship Id="rId5" Type="http://schemas.openxmlformats.org/officeDocument/2006/relationships/hyperlink" Target="https://login.consultant.ru/link/?req=doc&amp;base=RLAW390&amp;n=130920&amp;dst=100004" TargetMode="External"/><Relationship Id="rId15" Type="http://schemas.openxmlformats.org/officeDocument/2006/relationships/hyperlink" Target="https://login.consultant.ru/link/?req=doc&amp;base=RLAW390&amp;n=130920&amp;dst=100030" TargetMode="External"/><Relationship Id="rId23" Type="http://schemas.openxmlformats.org/officeDocument/2006/relationships/hyperlink" Target="https://login.consultant.ru/link/?req=doc&amp;base=RLAW390&amp;n=130920&amp;dst=100067" TargetMode="External"/><Relationship Id="rId28" Type="http://schemas.openxmlformats.org/officeDocument/2006/relationships/hyperlink" Target="https://login.consultant.ru/link/?req=doc&amp;base=RLAW390&amp;n=130896&amp;dst=100977" TargetMode="External"/><Relationship Id="rId36"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RLAW390&amp;n=130920&amp;dst=100010" TargetMode="External"/><Relationship Id="rId19" Type="http://schemas.openxmlformats.org/officeDocument/2006/relationships/hyperlink" Target="https://login.consultant.ru/link/?req=doc&amp;base=RLAW390&amp;n=130920&amp;dst=100060" TargetMode="External"/><Relationship Id="rId31" Type="http://schemas.openxmlformats.org/officeDocument/2006/relationships/hyperlink" Target="https://login.consultant.ru/link/?req=doc&amp;base=RLAW390&amp;n=130896&amp;dst=101027" TargetMode="External"/><Relationship Id="rId4" Type="http://schemas.openxmlformats.org/officeDocument/2006/relationships/hyperlink" Target="https://login.consultant.ru/link/?req=doc&amp;base=RLAW390&amp;n=130890&amp;dst=100006" TargetMode="External"/><Relationship Id="rId9" Type="http://schemas.openxmlformats.org/officeDocument/2006/relationships/hyperlink" Target="https://login.consultant.ru/link/?req=doc&amp;base=RLAW390&amp;n=130920&amp;dst=100009" TargetMode="External"/><Relationship Id="rId14" Type="http://schemas.openxmlformats.org/officeDocument/2006/relationships/hyperlink" Target="https://login.consultant.ru/link/?req=doc&amp;base=RLAW390&amp;n=130920&amp;dst=100029" TargetMode="External"/><Relationship Id="rId22" Type="http://schemas.openxmlformats.org/officeDocument/2006/relationships/hyperlink" Target="https://login.consultant.ru/link/?req=doc&amp;base=RLAW390&amp;n=129241" TargetMode="External"/><Relationship Id="rId27" Type="http://schemas.openxmlformats.org/officeDocument/2006/relationships/hyperlink" Target="https://login.consultant.ru/link/?req=doc&amp;base=RLAW390&amp;n=130896&amp;dst=101027" TargetMode="External"/><Relationship Id="rId30" Type="http://schemas.openxmlformats.org/officeDocument/2006/relationships/hyperlink" Target="https://login.consultant.ru/link/?req=doc&amp;base=RLAW390&amp;n=130896&amp;dst=100933" TargetMode="External"/><Relationship Id="rId35" Type="http://schemas.openxmlformats.org/officeDocument/2006/relationships/hyperlink" Target="https://login.consultant.ru/link/?req=doc&amp;base=RLAW390&amp;n=129241" TargetMode="External"/><Relationship Id="rId43" Type="http://schemas.openxmlformats.org/officeDocument/2006/relationships/theme" Target="theme/theme1.xml"/><Relationship Id="rId8" Type="http://schemas.openxmlformats.org/officeDocument/2006/relationships/hyperlink" Target="https://login.consultant.ru/link/?req=doc&amp;base=RLAW390&amp;n=130920&amp;dst=10000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98&amp;dst=290" TargetMode="External"/><Relationship Id="rId17" Type="http://schemas.openxmlformats.org/officeDocument/2006/relationships/hyperlink" Target="https://login.consultant.ru/link/?req=doc&amp;base=RLAW390&amp;n=130920&amp;dst=100040" TargetMode="External"/><Relationship Id="rId25" Type="http://schemas.openxmlformats.org/officeDocument/2006/relationships/hyperlink" Target="https://login.consultant.ru/link/?req=doc&amp;base=RLAW390&amp;n=130896&amp;dst=101027" TargetMode="External"/><Relationship Id="rId33" Type="http://schemas.openxmlformats.org/officeDocument/2006/relationships/hyperlink" Target="https://login.consultant.ru/link/?req=doc&amp;base=RLAW390&amp;n=130896&amp;dst=101027" TargetMode="External"/><Relationship Id="rId38" Type="http://schemas.openxmlformats.org/officeDocument/2006/relationships/hyperlink" Target="https://login.consultant.ru/link/?req=doc&amp;base=LAW&amp;n=439201&amp;dst=100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10332</Words>
  <Characters>58893</Characters>
  <Application>Microsoft Office Word</Application>
  <DocSecurity>0</DocSecurity>
  <Lines>490</Lines>
  <Paragraphs>138</Paragraphs>
  <ScaleCrop>false</ScaleCrop>
  <Company/>
  <LinksUpToDate>false</LinksUpToDate>
  <CharactersWithSpaces>69087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2</cp:revision>
  <dcterms:created xsi:type="dcterms:W3CDTF">2024-04-02T09:13:00Z</dcterms:created>
  <dcterms:modified xsi:type="dcterms:W3CDTF">2024-04-02T09:19:00Z</dcterms:modified>
</cp:coreProperties>
</file>