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C6" w:rsidRPr="007D05C6" w:rsidRDefault="007D05C6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5C6" w:rsidRPr="007D05C6" w:rsidRDefault="007D05C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N 469-р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ПРЕДСЕДАТЕЛЬ ЗАКОНОДАТЕЛЬНОГО СОБРАНИЯ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N 378-рс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от 11 декабря 2009 года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 комиссии Правительства и Законодательного Собрания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Оренбургской области по проведению антикоррупционной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экспертизы законов Оренбургской области и проектов законов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D05C6" w:rsidRPr="007D05C6" w:rsidRDefault="007D05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7D05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D05C6">
        <w:rPr>
          <w:rFonts w:ascii="Times New Roman" w:hAnsi="Times New Roman" w:cs="Times New Roman"/>
          <w:sz w:val="28"/>
          <w:szCs w:val="28"/>
        </w:rPr>
        <w:t xml:space="preserve"> Оренбургской области от 15 сентября 2008 года N 2369/497-IV-ОЗ "О профилактике коррупции в Оренбургской области" и в целях координации действий по противодействию коррупции в Оренбургской области:</w:t>
      </w: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1. Образовать комиссию Правительства и Законодательного Собрания Оренбургской области по проведению антикоррупционной экспертизы законов Оренбургской области и проектов законов Оренбургской области и утвердить в </w:t>
      </w:r>
      <w:hyperlink w:anchor="P48">
        <w:r w:rsidRPr="007D05C6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7D05C6">
        <w:rPr>
          <w:rFonts w:ascii="Times New Roman" w:hAnsi="Times New Roman" w:cs="Times New Roman"/>
          <w:sz w:val="28"/>
          <w:szCs w:val="28"/>
        </w:rPr>
        <w:t xml:space="preserve"> согласно приложению N 1.</w:t>
      </w: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24">
        <w:r w:rsidRPr="007D05C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D05C6">
        <w:rPr>
          <w:rFonts w:ascii="Times New Roman" w:hAnsi="Times New Roman" w:cs="Times New Roman"/>
          <w:sz w:val="28"/>
          <w:szCs w:val="28"/>
        </w:rPr>
        <w:t xml:space="preserve"> о комиссии Правительства и Законодательного Собрания Оренбургской области по проведению антикоррупционной экспертизы законов Оренбургской области и проектов законов Оренбургской области согласно приложению N 2.</w:t>
      </w: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вице-губернатора - руководителя аппарата Губернатора и Правительства Оренбургской области Трофимова Ю.В. и заместителя председателя Законодательного Собрания Оренбургской области Жаркова А.Н.</w:t>
      </w: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Губернатор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А.А.ЧЕРНЫШЕВ</w:t>
      </w: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Д.В.КУЛАГИН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к совместному распоряжению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Губернатора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Оренбургской области N 469-р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и председателя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Оренбургской области N 378-рс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от 11 декабря 2009 года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7D05C6">
        <w:rPr>
          <w:rFonts w:ascii="Times New Roman" w:hAnsi="Times New Roman" w:cs="Times New Roman"/>
          <w:sz w:val="28"/>
          <w:szCs w:val="28"/>
        </w:rPr>
        <w:t>Состав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комиссии Правительства и Законодательного Собрания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Оренбургской области по проведению антикоррупционной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экспертизы законов Оренбургской области и проектов законов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D05C6" w:rsidRPr="007D05C6" w:rsidRDefault="007D05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Еременко                 - начальник    правового    управления    аппарата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Татьяна Мануиловна         Законодательного Собрания Оренбургской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Захаров                  - начальник  отдела  по  организации  деятельности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Антон Григорьевич          комитета  по  вопросам  бюджетной,  налоговой  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финансовой  политики  аппарата  Законодательного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Собрания Оренбургской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Зубова                   - консультант Счетной палаты Оренбургской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Светлана Валерьевна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Ибрагимов                - заместитель        председателя         комитета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Надыр Раимович             Законодательного Собрания  Оренбургской 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по  вопросам  законности,   правопорядка,   прав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человека, военнослужащих и казачества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Мельникова               - начальник управления правовой работы и  кадровой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Елена Владимировна         политики    министерства    здравоохранения    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социального развития Оренбургской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Никифорова               - начальник  государственно-правового   управления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Нина Евграфовна            аппарата     Губернатора     и     Правительства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Оренбургской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Пикалов                  - начальник   юридического   отдела   министерства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Вячеслав Александрович     финансов Оренбургской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Саяпина                  - консультант - заведующий сектором по организации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Любовь Федоровна           деятельности комитета по  вопросам  деятельности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органов   государственной    власти,    местного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самоуправления, внешних  связей  и  общественных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объединений отдела по  организации  деятельности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комитетов организационного  управления  аппарата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Законодательного Собрания Оренбургской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Скурыгина                - начальник      управления      документационного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Надежда Николаевна         обеспечения аппарата  Законодательного  Собрания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Оренбургской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Трофимов                 - заведующий сектором правовой и антикоррупционной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Денис Юрьевич              экспертизы  государственно-правового  управления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аппарата     Губернатора     и     Правительства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Оренбургской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Узяков                   - начальник отдела юридической экспертизы и работы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Артур Дамильевич           с кадрами министерства экономического  развития,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промышленной политики  и  торговли  Оренбургской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Федосов                  - начальник    отдела    правового     обеспечения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Александр Владимирович     министерства культуры,  общественных  и  внешних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                           связей Оренбургской области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Фролов                   - депутат Законодательного  Собрания  Оренбургской</w:t>
      </w:r>
    </w:p>
    <w:p w:rsidR="007D05C6" w:rsidRPr="007D05C6" w:rsidRDefault="007D05C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Владимир Иванович          области от избирательного округа N 13</w:t>
      </w: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к совместному распоряжению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Губернатора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Оренбургской области N 469-р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и председателя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N 378-рс</w:t>
      </w:r>
    </w:p>
    <w:p w:rsidR="007D05C6" w:rsidRPr="007D05C6" w:rsidRDefault="007D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от 11 декабря 2009 года</w:t>
      </w:r>
    </w:p>
    <w:p w:rsidR="007D05C6" w:rsidRPr="007D05C6" w:rsidRDefault="007D05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7D05C6">
        <w:rPr>
          <w:rFonts w:ascii="Times New Roman" w:hAnsi="Times New Roman" w:cs="Times New Roman"/>
          <w:sz w:val="28"/>
          <w:szCs w:val="28"/>
        </w:rPr>
        <w:t>Положение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 комиссии Правительства и Законодательного Собрания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Оренбургской области по проведению антикоррупционной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экспертизы законов Оренбургской области и проектов законов</w:t>
      </w:r>
    </w:p>
    <w:p w:rsidR="007D05C6" w:rsidRPr="007D05C6" w:rsidRDefault="007D05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D05C6" w:rsidRPr="007D05C6" w:rsidRDefault="007D05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D05C6" w:rsidRPr="007D05C6" w:rsidRDefault="007D05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1. Настоящее Положение устанавливает процедуру проведения антикоррупционной экспертизы законов Оренбургской области и проектов законов Оренбургской области.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2. Целью антикоррупционной экспертизы является урегулирование возникших противоречий между государственно-правовым управлением аппарата Губернатора и Правительства Оренбургской области и правовым управлением аппарата Законодательного Собрания области (далее - правовые управления) в выводах антикоррупционной экспертизы по закону Оренбургской области или проекту закона Оренбургской области.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в целях недопущения принятия законов Оренбургской области и проектов законов Оренбургской области, которые могут создать либо создают предпосылки и (или) повышают вероятность совершения коррупционных действий в процессе реализации законов Оренбургской области, а также устранения в законах Оренбургской области или проектах законов Оренбургской области коррупциогенных факторов.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3. Комиссия по проведению антикоррупционной экспертизы законов Оренбургской области и проектов законов Оренбургской области состоит из представителей Правительства и Законодательного Собрания Оренбургской области (далее - комиссия) и образуется для исследования и анализа законодательства Оренбургской области в целях выявления положений, способствующих возникновению и распространению коррупции, подготовки предложений по совершенствованию законодательства в области правового обеспечения противодействия коррупции.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в соответствии с </w:t>
      </w:r>
      <w:hyperlink r:id="rId5">
        <w:r w:rsidRPr="007D05C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D05C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Оренбургской области и настоящим Положением.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заместителя председателя, секретаря </w:t>
      </w:r>
      <w:r w:rsidRPr="007D05C6">
        <w:rPr>
          <w:rFonts w:ascii="Times New Roman" w:hAnsi="Times New Roman" w:cs="Times New Roman"/>
          <w:sz w:val="28"/>
          <w:szCs w:val="28"/>
        </w:rPr>
        <w:lastRenderedPageBreak/>
        <w:t>комиссии и членов комиссии. Избрание председателя, заместителя председателя и секретаря комиссии проводится членами комиссии. Полномочия комиссии начинаются со дня ее первого заседания. Первое заседание комиссии созывается в течение тридцати дней после подписания совместного распоряжения Губернатором Оренбургской области и председателем Законодательного Собрания Оренбургской области.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Численный и персональный </w:t>
      </w:r>
      <w:hyperlink w:anchor="P48">
        <w:r w:rsidRPr="007D05C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7D05C6">
        <w:rPr>
          <w:rFonts w:ascii="Times New Roman" w:hAnsi="Times New Roman" w:cs="Times New Roman"/>
          <w:sz w:val="28"/>
          <w:szCs w:val="28"/>
        </w:rPr>
        <w:t xml:space="preserve"> комиссии может быть изменен совместным распоряжением Губернатора Оренбургской области и председателя Законодательного Собрания Оренбургской области.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4. Основными задачами деятельности комиссии являются: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выявление в законах Оренбургской области или проектах законов Оренбургской области коррупциогенных факторов, их описание, а также внесение предложений и рекомендаций, направленных на устранение или ограничение действия таких факторов;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проведение работы по исследованию и анализу законодательства Оренбургской области в целях выявления положений, способствующих возникновению и распространению коррупции;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разработка предложений и рекомендаций по совершенствованию законодательства Оренбургской области в области правового обеспечения противодействия коррупции;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изучение практики применения законодательства Оренбургской области в области противодействия коррупции;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исследование, анализ, обобщение поступающих в комиссию материалов о коррупции и противодействии ей;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изучение отечественного и зарубежного опыта в области противодействия коррупции, подготовка предложений по его использованию в законодательной деятельности.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5. Комиссия в целях выполнения возложенных на нее задач наделяется следующими полномочиями: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взаимодействует с органами государственной власти Оренбургской области, органами местного самоуправления, организациями, общественными объединениями по вопросам противодействия коррупции;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приглашает на свои заседания должностных лиц органов государственной власти Оренбургской области, органов местного самоуправления, представителей средств массовой информации;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привлекает специалистов и независимых экспертов для исследования, анализа и обобщения поступающих в комиссию материалов, связанных с </w:t>
      </w:r>
      <w:r w:rsidRPr="007D05C6">
        <w:rPr>
          <w:rFonts w:ascii="Times New Roman" w:hAnsi="Times New Roman" w:cs="Times New Roman"/>
          <w:sz w:val="28"/>
          <w:szCs w:val="28"/>
        </w:rPr>
        <w:lastRenderedPageBreak/>
        <w:t>законами Оренбургской области и проектами законов Оренбургской области по вопросам противодействия коррупции;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6. Заседания комиссии проводятся по мере необходимости, могут быть как открытыми, так и закрытыми. Решение о проведении закрытого заседания принимается простым голосованием членов комиссии, присутствующих на заседании.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от установленного числа ее членов. Решения комиссии принимаются большинством голосов от общего числа ее членов, присутствующих на заседании.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На открытом заседании комиссии вправе присутствовать депутаты Законодательного Собрания Оренбургской области, представители органов государственной власти Оренбургской области. Перечень лиц, приглашаемых на закрытое заседание, определяется решением комиссии.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Информация о дате, времени и месте заседания комиссии сообщается ее членам и приглашенным на заседание лицам заблаговременно.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7. Председатель комиссии организует ее работу, созывает и проводит заседания, а также представляет комиссию в отношениях с органами государственной власти Оренбургской области, органами местного самоуправления, общественными объединениями и средствами массовой информации, представляет Законодательному Собранию Оренбургской области отчет о деятельности комиссии.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Председатель комиссии определяет время и место проведения комиссии.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Решения и протоколы заседаний комиссии подготавливаются секретарем комиссии.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Решения и протоколы заседаний комиссии подписываются председательствующим на ее заседании и секретарем комиссии.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8. Члены комиссии обладают равными правами при обсуждении рассматриваемых на заседании вопросов. Член комиссии пользуется правом решающего голоса по всем рассматриваемым ею вопросам, имеет право выносить на рассмотрение комиссии предложения, участвовать в их подготовке, обсуждении и принятии по ним решений.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Комиссия может создавать рабочие группы для подготовки вопросов к рассмотрению на ее заседаниях.</w:t>
      </w: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9. Антикоррупционная экспертиза законов Оренбургской области, проектов законов Оренбургской области проводится 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области. Антикоррупционные экспертизы правовых управлений направляются в комиссию.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10. Срок проведения антикоррупционной экспертизы составляет не более десяти рабочих дней с момента поступления материалов в комиссию. При необходимости срок проведения антикоррупционной экспертизы может быть продлен до тридцати рабочих дней.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11. При наличии в законах Оренбургской области или проектах законов Оренбургской области коррупциогенных факторов по результатам проведения антикоррупционной экспертизы составляется заключение в соответствии со </w:t>
      </w:r>
      <w:hyperlink r:id="rId6">
        <w:r w:rsidRPr="007D05C6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7D05C6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"О профилактике коррупции в Оренбургской области".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12. В случаях возникновения противоречий между правовыми управлениями в выводах антикоррупционной экспертизы по закону Оренбургской области или проекту закона Оренбургской области заключения антикоррупционной экспертизы правовых управлений направляются в течение пяти рабочих дней в комиссию.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13. Заключения членов комиссии рассматриваются на заседаниях комиссии, после чего составляется сводное антикоррупционное экспертное заключение.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14. При одобрении проекта сводного антикоррупционного экспертного заключения комиссии квалифицированным большинством (не менее двух третей) списочного </w:t>
      </w:r>
      <w:hyperlink w:anchor="P48">
        <w:r w:rsidRPr="007D05C6">
          <w:rPr>
            <w:rFonts w:ascii="Times New Roman" w:hAnsi="Times New Roman" w:cs="Times New Roman"/>
            <w:color w:val="0000FF"/>
            <w:sz w:val="28"/>
            <w:szCs w:val="28"/>
          </w:rPr>
          <w:t>состава</w:t>
        </w:r>
      </w:hyperlink>
      <w:r w:rsidRPr="007D05C6">
        <w:rPr>
          <w:rFonts w:ascii="Times New Roman" w:hAnsi="Times New Roman" w:cs="Times New Roman"/>
          <w:sz w:val="28"/>
          <w:szCs w:val="28"/>
        </w:rPr>
        <w:t xml:space="preserve"> комиссии проект антикоррупционной экспертизы подписывается членами комиссии.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15. При несогласии отдельных членов комиссии с заключением антикоррупционной экспертизы, подготовленным комиссией, они подписывают антикоррупционное экспертное заключение с пометкой "Особое мнение". Особое мнение члена комиссии оформляется в виде письменного документа, содержащего обоснование причин несогласия члена комиссии с выводами антикоррупционного экспертного заключения и с указанием конкретных фактов несоответствия представленных на антикоррупционную экспертизу материалов.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 xml:space="preserve">16. При несогласии более одной трети списочного </w:t>
      </w:r>
      <w:hyperlink w:anchor="P48">
        <w:r w:rsidRPr="007D05C6">
          <w:rPr>
            <w:rFonts w:ascii="Times New Roman" w:hAnsi="Times New Roman" w:cs="Times New Roman"/>
            <w:color w:val="0000FF"/>
            <w:sz w:val="28"/>
            <w:szCs w:val="28"/>
          </w:rPr>
          <w:t>состава</w:t>
        </w:r>
      </w:hyperlink>
      <w:r w:rsidRPr="007D05C6">
        <w:rPr>
          <w:rFonts w:ascii="Times New Roman" w:hAnsi="Times New Roman" w:cs="Times New Roman"/>
          <w:sz w:val="28"/>
          <w:szCs w:val="28"/>
        </w:rPr>
        <w:t xml:space="preserve"> комиссии с выводами проекта сводного заключения, подготовленного комиссией, срок проведения экспертизы продляется.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lastRenderedPageBreak/>
        <w:t>17. В случаях возникновения противоречий в выводах по закону Оренбургской области или проекту закона Оренбургской области комиссия может привлечь к работе независимые научные учреждения, специалистов, экспертов или обратиться к проведению независимой экспертизы на коррупциогенность в соответствии с законодательством Российской Федерации.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18. Заключение, подготовленное комиссией, приобретает статус заключения антикоррупционной экспертизы со дня его утверждения членами комиссии.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19. Антикоррупционная экспертиза считается завершенной после подписания председательствующим на заседании комиссии и секретарем комиссии.</w:t>
      </w:r>
    </w:p>
    <w:p w:rsidR="007D05C6" w:rsidRPr="007D05C6" w:rsidRDefault="007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C6">
        <w:rPr>
          <w:rFonts w:ascii="Times New Roman" w:hAnsi="Times New Roman" w:cs="Times New Roman"/>
          <w:sz w:val="28"/>
          <w:szCs w:val="28"/>
        </w:rPr>
        <w:t>20. Заключение антикоррупционной экспертизы носит рекомендательный характер и учитывается при принятии законов Оренбургской области или проектов законов Оренбургской области депутатами Законодательного Собрания Оренбургской области, Губернатором Оренбургской области.</w:t>
      </w: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C6" w:rsidRPr="007D05C6" w:rsidRDefault="007D05C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2B60" w:rsidRPr="007D05C6" w:rsidRDefault="001F2B60">
      <w:pPr>
        <w:rPr>
          <w:rFonts w:ascii="Times New Roman" w:hAnsi="Times New Roman" w:cs="Times New Roman"/>
          <w:sz w:val="28"/>
          <w:szCs w:val="28"/>
        </w:rPr>
      </w:pPr>
    </w:p>
    <w:sectPr w:rsidR="001F2B60" w:rsidRPr="007D05C6" w:rsidSect="00AD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C6"/>
    <w:rsid w:val="001F2B60"/>
    <w:rsid w:val="007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72DB-EE47-4E26-A7AC-C34CD56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0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05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D05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3AAD6D72FFD7266E97E1C090786F5DE4D0419F751DFF785321EC04050380B90BF4783DC2D9110ED8F8E35ABA3130725A6AB5D979D12C4ED3541D3S9L" TargetMode="External"/><Relationship Id="rId5" Type="http://schemas.openxmlformats.org/officeDocument/2006/relationships/hyperlink" Target="consultantplus://offline/ref=15E3AAD6D72FFD7266E960111F6BDBF1DC4E5D11FE0080A28B384B981F09684CC1B911C78620990EEF8E8FD3S3L" TargetMode="External"/><Relationship Id="rId4" Type="http://schemas.openxmlformats.org/officeDocument/2006/relationships/hyperlink" Target="consultantplus://offline/ref=15E3AAD6D72FFD7266E97E1C090786F5DE4D0419F751DFF785321EC04050380B90BF4783DC2D9110ED8F8E32ABA3130725A6AB5D979D12C4ED3541D3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2245</Words>
  <Characters>12802</Characters>
  <Application>Microsoft Office Word</Application>
  <DocSecurity>0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2023-09-27T11:18:00Z</dcterms:created>
  <dcterms:modified xsi:type="dcterms:W3CDTF">2023-09-27T11:18:00Z</dcterms:modified>
</cp:coreProperties>
</file>